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58B9E76" Type="http://schemas.openxmlformats.org/officeDocument/2006/relationships/officeDocument" Target="/word/document.xml" /><Relationship Id="coreR258B9E76" Type="http://schemas.openxmlformats.org/package/2006/relationships/metadata/core-properties" Target="/docProps/core.xml" /><Relationship Id="customR258B9E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Auditor/auditorka kybernetické bezpečnosti (kód: 18-019-T)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Národní úřad pro kybernetickou a informační bezpečnost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Auditor kybernetické bezpečnosti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legislativě v oblasti kybernetické bezpečnosti pro potřeby auditora/auditorky kybernetické bezpečnosti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Uplatňování zásad auditu kybernetické bezpečnosti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Orientace v pojmech a definicích v oblasti auditu kybernetické bezpečnosti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Plánování auditu kybernetické bezpečnosti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auditu kybernetické bezpečnosti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Strategické a taktické řízení ICT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Řízení provozu a komunikací ICT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Ochrana aktiv v rámci kybernetické bezpečnosti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Řízení rizik kybernetické bezpečnosti pro potřeby auditora/auditorky kybernetické bezpečnosti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7</w:t>
      </w:r>
    </w:p>
    <w:p>
      <w:pPr>
        <w:pStyle w:val="P16"/>
        <w:framePr w:w="9826" w:h="607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18"/>
        <w:framePr w:w="805" w:h="607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7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20.05.2025 do: 05.07.2026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547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legislativě v oblasti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335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42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35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42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7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791"/>
        <w:rPr>
          <w:rStyle w:val="C11"/>
          <w:rtl w:val="0"/>
        </w:rPr>
      </w:pPr>
      <w:r>
        <w:rPr>
          <w:rStyle w:val="C11"/>
          <w:rtl w:val="0"/>
        </w:rPr>
        <w:t>a) Popsat význam a vysvětlit členění zákona č. 181/2014 Sb., o kybernetické bezpečnosti a o změně souvisejících zákonů, ve znění pozdějších předpisů</w:t>
      </w:r>
    </w:p>
    <w:p>
      <w:pPr>
        <w:pStyle w:val="P28"/>
        <w:framePr w:w="3921" w:h="607" w:hRule="exact" w:wrap="none" w:vAnchor="page" w:hAnchor="margin" w:x="6800" w:y="37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7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4341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4397"/>
        <w:rPr>
          <w:rStyle w:val="C13"/>
          <w:rtl w:val="0"/>
        </w:rPr>
      </w:pPr>
      <w:r>
        <w:rPr>
          <w:rStyle w:val="C13"/>
          <w:rtl w:val="0"/>
        </w:rPr>
        <w:t>b) Popsat a vysvětlit prováděcí předpisy vztahující se k zákonu č. 181/2014 Sb., (vyhláška č. 82/2018 Sb., o bezpečnostních opatřeních, kybernetických bezpečnostních incidentech, reaktivních opatřeních, náležitostech podání v oblasti kybernetické bezpečnosti a likvidaci dat a nařízení vlády č. 432/2010 Sb., o kritériích pro určení prvku kritické infrastruktury), ve znění pozdějších předpisů</w:t>
      </w:r>
    </w:p>
    <w:p>
      <w:pPr>
        <w:pStyle w:val="P30"/>
        <w:framePr w:w="3921" w:h="1504" w:hRule="exact" w:wrap="none" w:vAnchor="page" w:hAnchor="margin" w:x="6800" w:y="4341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4397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504" w:hRule="exact" w:wrap="none" w:vAnchor="page" w:hAnchor="margin" w:x="45" w:y="5845"/>
        <w:rPr>
          <w:rStyle w:val="C3"/>
          <w:rtl w:val="0"/>
        </w:rPr>
      </w:pPr>
    </w:p>
    <w:p>
      <w:pPr>
        <w:pStyle w:val="P13"/>
        <w:framePr w:w="6658" w:h="1377" w:hRule="exact" w:wrap="none" w:vAnchor="page" w:hAnchor="margin" w:x="71" w:y="5901"/>
        <w:rPr>
          <w:rStyle w:val="C11"/>
          <w:rtl w:val="0"/>
        </w:rPr>
      </w:pPr>
      <w:r>
        <w:rPr>
          <w:rStyle w:val="C11"/>
          <w:rtl w:val="0"/>
        </w:rPr>
        <w:t>c) Popsat a vysvětlit cíle evropského nařízení GDPR (nařízení Evropského parlamentu a Rady EU 2016/679 ze dne 27. dubna 2016 o ochraně fyzických osob v souvislosti se zpracováním osobních údajů a o volném pohybu těchto údajů a o zrušení směrnice 95/46/ES - obecné nařízení o ochraně osobních údajů), ve znění pozdějších předpisů a jeho vztah k ochraně informací v organizaci</w:t>
      </w:r>
    </w:p>
    <w:p>
      <w:pPr>
        <w:pStyle w:val="P28"/>
        <w:framePr w:w="3921" w:h="1504" w:hRule="exact" w:wrap="none" w:vAnchor="page" w:hAnchor="margin" w:x="6800" w:y="5845"/>
        <w:rPr>
          <w:rStyle w:val="C3"/>
          <w:rtl w:val="0"/>
        </w:rPr>
      </w:pPr>
    </w:p>
    <w:p>
      <w:pPr>
        <w:pStyle w:val="P29"/>
        <w:framePr w:w="3839" w:h="1377" w:hRule="exact" w:wrap="none" w:vAnchor="page" w:hAnchor="margin" w:x="6856" w:y="59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055" w:hRule="exact" w:wrap="none" w:vAnchor="page" w:hAnchor="margin" w:x="45" w:y="7349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7405"/>
        <w:rPr>
          <w:rStyle w:val="C13"/>
          <w:rtl w:val="0"/>
        </w:rPr>
      </w:pPr>
      <w:r>
        <w:rPr>
          <w:rStyle w:val="C13"/>
          <w:rtl w:val="0"/>
        </w:rPr>
        <w:t>d) Definovat legislativní rámec pro vyspecifikovanou povinnou osobu v souladu se zákonem č. 181/2014 Sb., o kybernetické bezpečnosti a o změně souvisejících zákonů (zákon o kybernetické bezpečnosti), ve znění pozdějších předpisů</w:t>
      </w:r>
    </w:p>
    <w:p>
      <w:pPr>
        <w:pStyle w:val="P30"/>
        <w:framePr w:w="3921" w:h="1055" w:hRule="exact" w:wrap="none" w:vAnchor="page" w:hAnchor="margin" w:x="6800" w:y="7349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740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5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953"/>
        <w:rPr>
          <w:rStyle w:val="C18"/>
          <w:rtl w:val="0"/>
        </w:rPr>
      </w:pPr>
      <w:r>
        <w:rPr>
          <w:rStyle w:val="C18"/>
          <w:rtl w:val="0"/>
        </w:rPr>
        <w:t>Uplatňování zásad auditu kybernetické bezpečnosti</w:t>
      </w:r>
    </w:p>
    <w:p>
      <w:pPr>
        <w:pStyle w:val="P24"/>
        <w:framePr w:w="6713" w:h="376" w:hRule="exact" w:wrap="none" w:vAnchor="page" w:hAnchor="margin" w:x="45" w:y="93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280" w:hRule="exact" w:wrap="none" w:vAnchor="page" w:hAnchor="margin" w:x="45" w:y="9769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9825"/>
        <w:rPr>
          <w:rStyle w:val="C11"/>
          <w:rtl w:val="0"/>
        </w:rPr>
      </w:pPr>
      <w:r>
        <w:rPr>
          <w:rStyle w:val="C11"/>
          <w:rtl w:val="0"/>
        </w:rPr>
        <w:t>a) Popsat metodiku auditu kybernetické bezpečnosti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9769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982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04"/>
        <w:rPr>
          <w:rStyle w:val="C13"/>
          <w:rtl w:val="0"/>
        </w:rPr>
      </w:pPr>
      <w:r>
        <w:rPr>
          <w:rStyle w:val="C13"/>
          <w:rtl w:val="0"/>
        </w:rPr>
        <w:t>b) Identifikovat a aplikovat principy auditování v oblasti kybernetické bezpečnosti podle zadaného příkladu</w:t>
      </w:r>
    </w:p>
    <w:p>
      <w:pPr>
        <w:pStyle w:val="P30"/>
        <w:framePr w:w="3921" w:h="607" w:hRule="exact" w:wrap="none" w:vAnchor="page" w:hAnchor="margin" w:x="6800" w:y="110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0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76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Orientace v pojmech a definicích v oblasti auditu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Definovat a popsat pojmy vztahující se k auditu/auditorovi kybernetické bezpečnosti: program auditu, plán auditu, předmět auditu, auditor, odborná způsobilost auditora, tým auditorů bezpečnosti, technický expert auditu, překladatel auditu, klient auditu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Popsat a vysvětlit pojmy vztahující se k auditu/auditorovi kybernetické bezpečnosti: kritéria auditu, cíle auditu, zjištění z auditu, objektivní důkaz, závěr z auditu</w:t>
      </w:r>
    </w:p>
    <w:p>
      <w:pPr>
        <w:pStyle w:val="P30"/>
        <w:framePr w:w="3921" w:h="831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4856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4912"/>
        <w:rPr>
          <w:rStyle w:val="C11"/>
          <w:rtl w:val="0"/>
        </w:rPr>
      </w:pPr>
      <w:r>
        <w:rPr>
          <w:rStyle w:val="C11"/>
          <w:rtl w:val="0"/>
        </w:rPr>
        <w:t>c) Popsat a vysvětlit pojmy vztahující se k auditu/auditorovi kybernetické bezpečnosti: etické chování, nezávislost auditora, průkaznost, techniky auditování, prezentování výsledků auditu</w:t>
      </w:r>
    </w:p>
    <w:p>
      <w:pPr>
        <w:pStyle w:val="P28"/>
        <w:framePr w:w="3921" w:h="831" w:hRule="exact" w:wrap="none" w:vAnchor="page" w:hAnchor="margin" w:x="6800" w:y="4856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49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580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236"/>
        <w:rPr>
          <w:rStyle w:val="C18"/>
          <w:rtl w:val="0"/>
        </w:rPr>
      </w:pPr>
      <w:r>
        <w:rPr>
          <w:rStyle w:val="C18"/>
          <w:rtl w:val="0"/>
        </w:rPr>
        <w:t>Plánování auditu kybernetické bezpečnosti</w:t>
      </w:r>
    </w:p>
    <w:p>
      <w:pPr>
        <w:pStyle w:val="P24"/>
        <w:framePr w:w="6713" w:h="376" w:hRule="exact" w:wrap="none" w:vAnchor="page" w:hAnchor="margin" w:x="45" w:y="66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7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6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7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05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8"/>
        <w:rPr>
          <w:rStyle w:val="C11"/>
          <w:rtl w:val="0"/>
        </w:rPr>
      </w:pPr>
      <w:r>
        <w:rPr>
          <w:rStyle w:val="C11"/>
          <w:rtl w:val="0"/>
        </w:rPr>
        <w:t>a) Určit činnosti, které je nezbytné provést při stanovení programu auditu kybernetické bezpečnosti</w:t>
      </w:r>
    </w:p>
    <w:p>
      <w:pPr>
        <w:pStyle w:val="P28"/>
        <w:framePr w:w="3921" w:h="607" w:hRule="exact" w:wrap="none" w:vAnchor="page" w:hAnchor="margin" w:x="6800" w:y="705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65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715"/>
        <w:rPr>
          <w:rStyle w:val="C13"/>
          <w:rtl w:val="0"/>
        </w:rPr>
      </w:pPr>
      <w:r>
        <w:rPr>
          <w:rStyle w:val="C13"/>
          <w:rtl w:val="0"/>
        </w:rPr>
        <w:t>b) Navrhnout program auditu kybernetické bezpečnosti</w:t>
      </w:r>
    </w:p>
    <w:p>
      <w:pPr>
        <w:pStyle w:val="P30"/>
        <w:framePr w:w="3921" w:h="376" w:hRule="exact" w:wrap="none" w:vAnchor="page" w:hAnchor="margin" w:x="6800" w:y="765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71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803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091"/>
        <w:rPr>
          <w:rStyle w:val="C11"/>
          <w:rtl w:val="0"/>
        </w:rPr>
      </w:pPr>
      <w:r>
        <w:rPr>
          <w:rStyle w:val="C11"/>
          <w:rtl w:val="0"/>
        </w:rPr>
        <w:t>c) Popsat způsob stanovení odpovědností a požadavků na zdroje (lidské, materiální) v rámci programu auditu kybernetické bezpečnosti</w:t>
      </w:r>
    </w:p>
    <w:p>
      <w:pPr>
        <w:pStyle w:val="P28"/>
        <w:framePr w:w="3921" w:h="607" w:hRule="exact" w:wrap="none" w:vAnchor="page" w:hAnchor="margin" w:x="6800" w:y="803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09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75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191"/>
        <w:rPr>
          <w:rStyle w:val="C18"/>
          <w:rtl w:val="0"/>
        </w:rPr>
      </w:pPr>
      <w:r>
        <w:rPr>
          <w:rStyle w:val="C18"/>
          <w:rtl w:val="0"/>
        </w:rPr>
        <w:t>Provádění auditu kybernetické bezpečnosti</w:t>
      </w:r>
    </w:p>
    <w:p>
      <w:pPr>
        <w:pStyle w:val="P24"/>
        <w:framePr w:w="6713" w:h="376" w:hRule="exact" w:wrap="none" w:vAnchor="page" w:hAnchor="margin" w:x="45" w:y="963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0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63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0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0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62"/>
        <w:rPr>
          <w:rStyle w:val="C11"/>
          <w:rtl w:val="0"/>
        </w:rPr>
      </w:pPr>
      <w:r>
        <w:rPr>
          <w:rStyle w:val="C11"/>
          <w:rtl w:val="0"/>
        </w:rPr>
        <w:t>a) Popsat přípravné činnosti, které musí auditní tým uskutečnit před zahájením auditu kybernetické bezpečnosti</w:t>
      </w:r>
    </w:p>
    <w:p>
      <w:pPr>
        <w:pStyle w:val="P28"/>
        <w:framePr w:w="3921" w:h="607" w:hRule="exact" w:wrap="none" w:vAnchor="page" w:hAnchor="margin" w:x="6800" w:y="1000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06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61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69"/>
        <w:rPr>
          <w:rStyle w:val="C13"/>
          <w:rtl w:val="0"/>
        </w:rPr>
      </w:pPr>
      <w:r>
        <w:rPr>
          <w:rStyle w:val="C13"/>
          <w:rtl w:val="0"/>
        </w:rPr>
        <w:t>b) Vysvětlit a zdůvodnit nutnost přezkoumání dokumentů před zahájením auditu kybernetické bezpečnosti</w:t>
      </w:r>
    </w:p>
    <w:p>
      <w:pPr>
        <w:pStyle w:val="P30"/>
        <w:framePr w:w="3921" w:h="607" w:hRule="exact" w:wrap="none" w:vAnchor="page" w:hAnchor="margin" w:x="6800" w:y="1061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66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2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76"/>
        <w:rPr>
          <w:rStyle w:val="C11"/>
          <w:rtl w:val="0"/>
        </w:rPr>
      </w:pPr>
      <w:r>
        <w:rPr>
          <w:rStyle w:val="C11"/>
          <w:rtl w:val="0"/>
        </w:rPr>
        <w:t>c) Popsat způsob hledání důkazů (shoda/neshoda), hodnocení situací, vedení interview v rámci kybernetické bezpečnosti</w:t>
      </w:r>
    </w:p>
    <w:p>
      <w:pPr>
        <w:pStyle w:val="P28"/>
        <w:framePr w:w="3921" w:h="607" w:hRule="exact" w:wrap="none" w:vAnchor="page" w:hAnchor="margin" w:x="6800" w:y="1122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27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8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883"/>
        <w:rPr>
          <w:rStyle w:val="C13"/>
          <w:rtl w:val="0"/>
        </w:rPr>
      </w:pPr>
      <w:r>
        <w:rPr>
          <w:rStyle w:val="C13"/>
          <w:rtl w:val="0"/>
        </w:rPr>
        <w:t>d) Popsat praktické prověření při vzorkování v rámci kybernetické bezpečnosti</w:t>
      </w:r>
    </w:p>
    <w:p>
      <w:pPr>
        <w:pStyle w:val="P30"/>
        <w:framePr w:w="3921" w:h="607" w:hRule="exact" w:wrap="none" w:vAnchor="page" w:hAnchor="margin" w:x="6800" w:y="1182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88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43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0"/>
        <w:rPr>
          <w:rStyle w:val="C11"/>
          <w:rtl w:val="0"/>
        </w:rPr>
      </w:pPr>
      <w:r>
        <w:rPr>
          <w:rStyle w:val="C11"/>
          <w:rtl w:val="0"/>
        </w:rPr>
        <w:t>e) Popsat průběh dokončení auditu kybernetické bezpečnosti a závěrečných jednání</w:t>
      </w:r>
    </w:p>
    <w:p>
      <w:pPr>
        <w:pStyle w:val="P28"/>
        <w:framePr w:w="3921" w:h="607" w:hRule="exact" w:wrap="none" w:vAnchor="page" w:hAnchor="margin" w:x="6800" w:y="1243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49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04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096"/>
        <w:rPr>
          <w:rStyle w:val="C13"/>
          <w:rtl w:val="0"/>
        </w:rPr>
      </w:pPr>
      <w:r>
        <w:rPr>
          <w:rStyle w:val="C13"/>
          <w:rtl w:val="0"/>
        </w:rPr>
        <w:t>f) Popsat obsah prezentace výsledků auditu kybernetické bezpečnosti managementu organizace</w:t>
      </w:r>
    </w:p>
    <w:p>
      <w:pPr>
        <w:pStyle w:val="P30"/>
        <w:framePr w:w="3921" w:h="607" w:hRule="exact" w:wrap="none" w:vAnchor="page" w:hAnchor="margin" w:x="6800" w:y="1304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09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831" w:hRule="exact" w:wrap="none" w:vAnchor="page" w:hAnchor="margin" w:x="45" w:y="13647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3703"/>
        <w:rPr>
          <w:rStyle w:val="C11"/>
          <w:rtl w:val="0"/>
        </w:rPr>
      </w:pPr>
      <w:r>
        <w:rPr>
          <w:rStyle w:val="C11"/>
          <w:rtl w:val="0"/>
        </w:rPr>
        <w:t>g) Vyjmenovat a demonstrovat činnosti vykonávané při zahájení auditu kybernetické bezpečnosti na místě, při jeho provádění a činnosti související s tvorbou zprávy z auditu kybernetické bezpečnosti</w:t>
      </w:r>
    </w:p>
    <w:p>
      <w:pPr>
        <w:pStyle w:val="P28"/>
        <w:framePr w:w="3921" w:h="831" w:hRule="exact" w:wrap="none" w:vAnchor="page" w:hAnchor="margin" w:x="6800" w:y="13647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370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459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Strategické a taktické řízení ICT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Zařadit pozici vedoucího IT oddělení do organizační struktury organizace a zdůvodnit toto začlenění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a popsat standardy a normy používané při řízení ICT v organizaci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řízení zdrojů (lidské, finanční, časové) v rámci IT oddělení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a demonstrovat principy projektového řízení; určit, na který z parametrů trojimperativu je v projektu kladen největší důraz</w:t>
      </w:r>
    </w:p>
    <w:p>
      <w:pPr>
        <w:pStyle w:val="P30"/>
        <w:framePr w:w="3921" w:h="607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93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992"/>
        <w:rPr>
          <w:rStyle w:val="C11"/>
          <w:rtl w:val="0"/>
        </w:rPr>
      </w:pPr>
      <w:r>
        <w:rPr>
          <w:rStyle w:val="C11"/>
          <w:rtl w:val="0"/>
        </w:rPr>
        <w:t>e) Popsat a vytvořit plánování IT rozpočtu</w:t>
      </w:r>
    </w:p>
    <w:p>
      <w:pPr>
        <w:pStyle w:val="P28"/>
        <w:framePr w:w="3921" w:h="376" w:hRule="exact" w:wrap="none" w:vAnchor="page" w:hAnchor="margin" w:x="6800" w:y="493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9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31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368"/>
        <w:rPr>
          <w:rStyle w:val="C13"/>
          <w:rtl w:val="0"/>
        </w:rPr>
      </w:pPr>
      <w:r>
        <w:rPr>
          <w:rStyle w:val="C13"/>
          <w:rtl w:val="0"/>
        </w:rPr>
        <w:t>f) Uvést a popsat postupy při koordinaci provozu ICT</w:t>
      </w:r>
    </w:p>
    <w:p>
      <w:pPr>
        <w:pStyle w:val="P30"/>
        <w:framePr w:w="3921" w:h="376" w:hRule="exact" w:wrap="none" w:vAnchor="page" w:hAnchor="margin" w:x="6800" w:y="531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36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68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744"/>
        <w:rPr>
          <w:rStyle w:val="C11"/>
          <w:rtl w:val="0"/>
        </w:rPr>
      </w:pPr>
      <w:r>
        <w:rPr>
          <w:rStyle w:val="C11"/>
          <w:rtl w:val="0"/>
        </w:rPr>
        <w:t>g) Popsat provádění řízení změn s ohledem na zajištění kontinuity organizace</w:t>
      </w:r>
    </w:p>
    <w:p>
      <w:pPr>
        <w:pStyle w:val="P28"/>
        <w:framePr w:w="3921" w:h="607" w:hRule="exact" w:wrap="none" w:vAnchor="page" w:hAnchor="margin" w:x="6800" w:y="568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74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40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844"/>
        <w:rPr>
          <w:rStyle w:val="C18"/>
          <w:rtl w:val="0"/>
        </w:rPr>
      </w:pPr>
      <w:r>
        <w:rPr>
          <w:rStyle w:val="C18"/>
          <w:rtl w:val="0"/>
        </w:rPr>
        <w:t>Řízení provozu a komunikací ICT</w:t>
      </w:r>
    </w:p>
    <w:p>
      <w:pPr>
        <w:pStyle w:val="P24"/>
        <w:framePr w:w="6713" w:h="376" w:hRule="exact" w:wrap="none" w:vAnchor="page" w:hAnchor="margin" w:x="45" w:y="728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35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28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35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a) Popsat, na čem je založen soubor praxí ITIL (Information Technology Infrastructure Library)</w:t>
      </w:r>
    </w:p>
    <w:p>
      <w:pPr>
        <w:pStyle w:val="P28"/>
        <w:framePr w:w="3921" w:h="607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826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8323"/>
        <w:rPr>
          <w:rStyle w:val="C13"/>
          <w:rtl w:val="0"/>
        </w:rPr>
      </w:pPr>
      <w:r>
        <w:rPr>
          <w:rStyle w:val="C13"/>
          <w:rtl w:val="0"/>
        </w:rPr>
        <w:t>b) Popsat význam frameworku COBIT (Control Objectives for Information and related Technology). Navrhnout konkrétní aplikaci procesů ve 4 doménách</w:t>
      </w:r>
    </w:p>
    <w:p>
      <w:pPr>
        <w:pStyle w:val="P30"/>
        <w:framePr w:w="3921" w:h="831" w:hRule="exact" w:wrap="none" w:vAnchor="page" w:hAnchor="margin" w:x="6800" w:y="826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8323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909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154"/>
        <w:rPr>
          <w:rStyle w:val="C11"/>
          <w:rtl w:val="0"/>
        </w:rPr>
      </w:pPr>
      <w:r>
        <w:rPr>
          <w:rStyle w:val="C11"/>
          <w:rtl w:val="0"/>
        </w:rPr>
        <w:t>c) Podle konkrétního zadání navrhnout zálohovací schéma a metodiku kontroly záloh</w:t>
      </w:r>
    </w:p>
    <w:p>
      <w:pPr>
        <w:pStyle w:val="P28"/>
        <w:framePr w:w="3921" w:h="607" w:hRule="exact" w:wrap="none" w:vAnchor="page" w:hAnchor="margin" w:x="6800" w:y="909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15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1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Ochrana aktiv v rámci kybernetické bezpečnosti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 xml:space="preserve">a) Identifikovat a ohodnotit aktiva organizace 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1055" w:hRule="exact" w:wrap="none" w:vAnchor="page" w:hAnchor="margin" w:x="45" w:y="4025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081"/>
        <w:rPr>
          <w:rStyle w:val="C13"/>
          <w:rtl w:val="0"/>
        </w:rPr>
      </w:pPr>
      <w:r>
        <w:rPr>
          <w:rStyle w:val="C13"/>
          <w:rtl w:val="0"/>
        </w:rPr>
        <w:t>b) Určit hodnotu aktiv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055" w:hRule="exact" w:wrap="none" w:vAnchor="page" w:hAnchor="margin" w:x="6800" w:y="4025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081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1055" w:hRule="exact" w:wrap="none" w:vAnchor="page" w:hAnchor="margin" w:x="45" w:y="5080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5136"/>
        <w:rPr>
          <w:rStyle w:val="C11"/>
          <w:rtl w:val="0"/>
        </w:rPr>
      </w:pPr>
      <w:r>
        <w:rPr>
          <w:rStyle w:val="C11"/>
          <w:rtl w:val="0"/>
        </w:rPr>
        <w:t>c) Popsat způsoby likvidace aktiv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055" w:hRule="exact" w:wrap="none" w:vAnchor="page" w:hAnchor="margin" w:x="6800" w:y="5080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51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1504" w:hRule="exact" w:wrap="none" w:vAnchor="page" w:hAnchor="margin" w:x="45" w:y="6136"/>
        <w:rPr>
          <w:rStyle w:val="C3"/>
          <w:rtl w:val="0"/>
        </w:rPr>
      </w:pPr>
    </w:p>
    <w:p>
      <w:pPr>
        <w:pStyle w:val="P17"/>
        <w:framePr w:w="6658" w:h="1377" w:hRule="exact" w:wrap="none" w:vAnchor="page" w:hAnchor="margin" w:x="71" w:y="6192"/>
        <w:rPr>
          <w:rStyle w:val="C13"/>
          <w:rtl w:val="0"/>
        </w:rPr>
      </w:pPr>
      <w:r>
        <w:rPr>
          <w:rStyle w:val="C13"/>
          <w:rtl w:val="0"/>
        </w:rPr>
        <w:t>d) Popsat pravidla pro manipulaci s aktivy s ohledem na úroveň aktiv, včetně pravidel pro bezpečné elektronické sdílení a fyzické přenášení aktiv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30"/>
        <w:framePr w:w="3921" w:h="1504" w:hRule="exact" w:wrap="none" w:vAnchor="page" w:hAnchor="margin" w:x="6800" w:y="6136"/>
        <w:rPr>
          <w:rStyle w:val="C3"/>
          <w:rtl w:val="0"/>
        </w:rPr>
      </w:pPr>
    </w:p>
    <w:p>
      <w:pPr>
        <w:pStyle w:val="P31"/>
        <w:framePr w:w="3839" w:h="1377" w:hRule="exact" w:wrap="none" w:vAnchor="page" w:hAnchor="margin" w:x="6856" w:y="619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5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188"/>
        <w:rPr>
          <w:rStyle w:val="C18"/>
          <w:rtl w:val="0"/>
        </w:rPr>
      </w:pPr>
      <w:r>
        <w:rPr>
          <w:rStyle w:val="C18"/>
          <w:rtl w:val="0"/>
        </w:rPr>
        <w:t>Řízení rizik kybernetické bezpečnosti pro potřeby auditora/auditorky kybernetické bezpečnosti</w:t>
      </w:r>
    </w:p>
    <w:p>
      <w:pPr>
        <w:pStyle w:val="P24"/>
        <w:framePr w:w="6713" w:h="376" w:hRule="exact" w:wrap="none" w:vAnchor="page" w:hAnchor="margin" w:x="45" w:y="862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69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2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69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60"/>
        <w:rPr>
          <w:rStyle w:val="C11"/>
          <w:rtl w:val="0"/>
        </w:rPr>
      </w:pPr>
      <w:r>
        <w:rPr>
          <w:rStyle w:val="C11"/>
          <w:rtl w:val="0"/>
        </w:rPr>
        <w:t>a) Definovat a popsat metodiky řízení rizik kybernetické bezpečnosti</w:t>
      </w:r>
    </w:p>
    <w:p>
      <w:pPr>
        <w:pStyle w:val="P28"/>
        <w:framePr w:w="3921" w:h="376" w:hRule="exact" w:wrap="none" w:vAnchor="page" w:hAnchor="margin" w:x="6800" w:y="90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38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36"/>
        <w:rPr>
          <w:rStyle w:val="C13"/>
          <w:rtl w:val="0"/>
        </w:rPr>
      </w:pPr>
      <w:r>
        <w:rPr>
          <w:rStyle w:val="C13"/>
          <w:rtl w:val="0"/>
        </w:rPr>
        <w:t>b) Vyjmenovat a popsat základní metody analýzy rizik kybernetické bezpečnosti</w:t>
      </w:r>
    </w:p>
    <w:p>
      <w:pPr>
        <w:pStyle w:val="P30"/>
        <w:framePr w:w="3921" w:h="607" w:hRule="exact" w:wrap="none" w:vAnchor="page" w:hAnchor="margin" w:x="6800" w:y="938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3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1280" w:hRule="exact" w:wrap="none" w:vAnchor="page" w:hAnchor="margin" w:x="45" w:y="9987"/>
        <w:rPr>
          <w:rStyle w:val="C3"/>
          <w:rtl w:val="0"/>
        </w:rPr>
      </w:pPr>
    </w:p>
    <w:p>
      <w:pPr>
        <w:pStyle w:val="P13"/>
        <w:framePr w:w="6658" w:h="1153" w:hRule="exact" w:wrap="none" w:vAnchor="page" w:hAnchor="margin" w:x="71" w:y="10043"/>
        <w:rPr>
          <w:rStyle w:val="C11"/>
          <w:rtl w:val="0"/>
        </w:rPr>
      </w:pPr>
      <w:r>
        <w:rPr>
          <w:rStyle w:val="C11"/>
          <w:rtl w:val="0"/>
        </w:rPr>
        <w:t>c) Stanovit hodnotu u aktiv, identifikovat pro ně hrozby a zranitelnosti a vypočítat hodnotu rizika, v souladu s vyhláškou č. 82/2018 Sb., o bezpečnostních opatřeních, kybernetických bezpečnostních incidentech, reaktivních opatřeních, náležitostech podání v oblasti kybernetické bezpečnosti a likvidaci dat, ve znění pozdějších předpisů</w:t>
      </w:r>
    </w:p>
    <w:p>
      <w:pPr>
        <w:pStyle w:val="P28"/>
        <w:framePr w:w="3921" w:h="1280" w:hRule="exact" w:wrap="none" w:vAnchor="page" w:hAnchor="margin" w:x="6800" w:y="9987"/>
        <w:rPr>
          <w:rStyle w:val="C3"/>
          <w:rtl w:val="0"/>
        </w:rPr>
      </w:pPr>
    </w:p>
    <w:p>
      <w:pPr>
        <w:pStyle w:val="P29"/>
        <w:framePr w:w="3839" w:h="1153" w:hRule="exact" w:wrap="none" w:vAnchor="page" w:hAnchor="margin" w:x="6856" w:y="1004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1380"/>
        <w:rPr>
          <w:rStyle w:val="C23"/>
          <w:rtl w:val="0"/>
        </w:rPr>
      </w:pPr>
      <w:r>
        <w:rPr>
          <w:rStyle w:val="C23"/>
          <w:rtl w:val="0"/>
        </w:rPr>
        <w:t>Je třeba splnit všechna kritéria</w:t>
      </w:r>
    </w:p>
    <w:p>
      <w:pPr>
        <w:pStyle w:val="P23"/>
        <w:framePr w:w="10710" w:h="547" w:hRule="exact" w:wrap="none" w:vAnchor="page" w:hAnchor="margin" w:x="28" w:y="11816"/>
        <w:rPr>
          <w:rStyle w:val="C18"/>
          <w:rtl w:val="0"/>
        </w:rPr>
      </w:pPr>
      <w:r>
        <w:rPr>
          <w:rStyle w:val="C18"/>
          <w:rtl w:val="0"/>
        </w:rPr>
        <w:t>Tvorba scénářů pro zjišťování připravenosti na kritické situace, příprava, vedení a vyhodnocení kontrolních cvičení v oblasti kybernetické bezpečnosti</w:t>
      </w:r>
    </w:p>
    <w:p>
      <w:pPr>
        <w:pStyle w:val="P24"/>
        <w:framePr w:w="6713" w:h="376" w:hRule="exact" w:wrap="none" w:vAnchor="page" w:hAnchor="margin" w:x="45" w:y="1246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6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8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894"/>
        <w:rPr>
          <w:rStyle w:val="C11"/>
          <w:rtl w:val="0"/>
        </w:rPr>
      </w:pPr>
      <w:r>
        <w:rPr>
          <w:rStyle w:val="C11"/>
          <w:rtl w:val="0"/>
        </w:rPr>
        <w:t>a) Připravit scénáře a cvičení v souladu s normou ISO 22398:2013, ve znění pozdějších předpisů, vést je a vyhodnotit</w:t>
      </w:r>
    </w:p>
    <w:p>
      <w:pPr>
        <w:pStyle w:val="P28"/>
        <w:framePr w:w="3921" w:h="607" w:hRule="exact" w:wrap="none" w:vAnchor="page" w:hAnchor="margin" w:x="6800" w:y="1283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8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44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501"/>
        <w:rPr>
          <w:rStyle w:val="C13"/>
          <w:rtl w:val="0"/>
        </w:rPr>
      </w:pPr>
      <w:r>
        <w:rPr>
          <w:rStyle w:val="C13"/>
          <w:rtl w:val="0"/>
        </w:rPr>
        <w:t>b) Vysvětlit smysl a způsob implementace cyklu PDCA</w:t>
      </w:r>
    </w:p>
    <w:p>
      <w:pPr>
        <w:pStyle w:val="P30"/>
        <w:framePr w:w="3921" w:h="376" w:hRule="exact" w:wrap="none" w:vAnchor="page" w:hAnchor="margin" w:x="6800" w:y="1344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50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393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5177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836" w:h="230" w:hRule="exact" w:wrap="none" w:vAnchor="page" w:hAnchor="margin" w:x="1857" w:y="5177"/>
        <w:rPr>
          <w:rStyle w:val="C27"/>
          <w:rtl w:val="0"/>
        </w:rPr>
      </w:pPr>
      <w:r>
        <w:rPr>
          <w:rStyle w:val="C27"/>
          <w:rtl w:val="0"/>
        </w:rPr>
        <w:t>informuje</w:t>
      </w:r>
    </w:p>
    <w:p>
      <w:pPr>
        <w:pStyle w:val="P38"/>
        <w:framePr w:w="769" w:h="230" w:hRule="exact" w:wrap="none" w:vAnchor="page" w:hAnchor="margin" w:x="2736" w:y="5177"/>
        <w:rPr>
          <w:rStyle w:val="C27"/>
          <w:rtl w:val="0"/>
        </w:rPr>
      </w:pPr>
      <w:r>
        <w:rPr>
          <w:rStyle w:val="C27"/>
          <w:rtl w:val="0"/>
        </w:rPr>
        <w:t>žadatele</w:t>
      </w:r>
    </w:p>
    <w:p>
      <w:pPr>
        <w:pStyle w:val="P38"/>
        <w:framePr w:w="893" w:h="230" w:hRule="exact" w:wrap="none" w:vAnchor="page" w:hAnchor="margin" w:x="3547" w:y="5177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4483" w:y="5177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16" w:h="230" w:hRule="exact" w:wrap="none" w:vAnchor="page" w:hAnchor="margin" w:x="5164" w:y="517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36" w:h="230" w:hRule="exact" w:wrap="none" w:vAnchor="page" w:hAnchor="margin" w:x="5323" w:y="5177"/>
        <w:rPr>
          <w:rStyle w:val="C27"/>
          <w:rtl w:val="0"/>
        </w:rPr>
      </w:pPr>
      <w:r>
        <w:rPr>
          <w:rStyle w:val="C27"/>
          <w:rtl w:val="0"/>
        </w:rPr>
        <w:t>předstihu</w:t>
      </w:r>
    </w:p>
    <w:p>
      <w:pPr>
        <w:pStyle w:val="P38"/>
        <w:framePr w:w="927" w:h="230" w:hRule="exact" w:wrap="none" w:vAnchor="page" w:hAnchor="margin" w:x="6201" w:y="517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130" w:h="230" w:hRule="exact" w:wrap="none" w:vAnchor="page" w:hAnchor="margin" w:x="7171" w:y="5177"/>
        <w:rPr>
          <w:rStyle w:val="C27"/>
          <w:rtl w:val="0"/>
        </w:rPr>
      </w:pPr>
      <w:r>
        <w:rPr>
          <w:rStyle w:val="C27"/>
          <w:rtl w:val="0"/>
        </w:rPr>
        <w:t>7</w:t>
      </w:r>
    </w:p>
    <w:p>
      <w:pPr>
        <w:pStyle w:val="P38"/>
        <w:framePr w:w="293" w:h="230" w:hRule="exact" w:wrap="none" w:vAnchor="page" w:hAnchor="margin" w:x="7344" w:y="5177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130" w:h="230" w:hRule="exact" w:wrap="none" w:vAnchor="page" w:hAnchor="margin" w:x="7680" w:y="517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7852" w:y="5177"/>
        <w:rPr>
          <w:rStyle w:val="C27"/>
          <w:rtl w:val="0"/>
        </w:rPr>
      </w:pPr>
      <w:r>
        <w:rPr>
          <w:rStyle w:val="C27"/>
          <w:rtl w:val="0"/>
        </w:rPr>
        <w:t>vybraných</w:t>
      </w:r>
    </w:p>
    <w:p>
      <w:pPr>
        <w:pStyle w:val="P38"/>
        <w:framePr w:w="1191" w:h="230" w:hRule="exact" w:wrap="none" w:vAnchor="page" w:hAnchor="margin" w:x="8822" w:y="5177"/>
        <w:rPr>
          <w:rStyle w:val="C27"/>
          <w:rtl w:val="0"/>
        </w:rPr>
      </w:pPr>
      <w:r>
        <w:rPr>
          <w:rStyle w:val="C27"/>
          <w:rtl w:val="0"/>
        </w:rPr>
        <w:t>technologiích</w:t>
      </w:r>
    </w:p>
    <w:p>
      <w:pPr>
        <w:pStyle w:val="P38"/>
        <w:framePr w:w="413" w:h="230" w:hRule="exact" w:wrap="none" w:vAnchor="page" w:hAnchor="margin" w:x="10056" w:y="5177"/>
        <w:rPr>
          <w:rStyle w:val="C27"/>
          <w:rtl w:val="0"/>
        </w:rPr>
      </w:pPr>
      <w:r>
        <w:rPr>
          <w:rStyle w:val="C27"/>
          <w:rtl w:val="0"/>
        </w:rPr>
        <w:t>(HW</w:t>
      </w:r>
    </w:p>
    <w:p>
      <w:pPr>
        <w:pStyle w:val="P38"/>
        <w:framePr w:w="130" w:h="230" w:hRule="exact" w:wrap="none" w:vAnchor="page" w:hAnchor="margin" w:x="1051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SW)</w:t>
      </w:r>
    </w:p>
    <w:p>
      <w:pPr>
        <w:pStyle w:val="P38"/>
        <w:framePr w:w="130" w:h="230" w:hRule="exact" w:wrap="none" w:vAnchor="page" w:hAnchor="margin" w:x="475" w:y="54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648" w:y="5407"/>
        <w:rPr>
          <w:rStyle w:val="C27"/>
          <w:rtl w:val="0"/>
        </w:rPr>
      </w:pPr>
      <w:r>
        <w:rPr>
          <w:rStyle w:val="C27"/>
          <w:rtl w:val="0"/>
        </w:rPr>
        <w:t>platformách</w:t>
      </w:r>
    </w:p>
    <w:p>
      <w:pPr>
        <w:pStyle w:val="P38"/>
        <w:framePr w:w="903" w:h="230" w:hRule="exact" w:wrap="none" w:vAnchor="page" w:hAnchor="margin" w:x="1747" w:y="5407"/>
        <w:rPr>
          <w:rStyle w:val="C27"/>
          <w:rtl w:val="0"/>
        </w:rPr>
      </w:pPr>
      <w:r>
        <w:rPr>
          <w:rStyle w:val="C27"/>
          <w:rtl w:val="0"/>
        </w:rPr>
        <w:t>zvolených</w:t>
      </w:r>
    </w:p>
    <w:p>
      <w:pPr>
        <w:pStyle w:val="P38"/>
        <w:framePr w:w="303" w:h="230" w:hRule="exact" w:wrap="none" w:vAnchor="page" w:hAnchor="margin" w:x="2692" w:y="54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3038" w:y="540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93" w:h="230" w:hRule="exact" w:wrap="none" w:vAnchor="page" w:hAnchor="margin" w:x="3897" w:y="54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87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87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87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11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11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11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11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11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11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11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11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1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11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11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11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11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11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3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34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34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3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34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34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34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34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3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34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3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34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81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81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81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81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81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81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81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81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81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81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81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04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04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0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04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04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04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04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04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044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0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04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04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04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04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27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27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27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27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2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27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27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2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27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2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27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27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27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51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74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74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74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74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74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74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74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74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74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74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74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74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74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74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74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74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74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74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97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97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97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97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97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97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9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97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97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97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97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97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97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20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20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20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20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20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20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20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20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20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20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20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03" w:h="230" w:hRule="exact" w:wrap="none" w:vAnchor="page" w:hAnchor="margin" w:x="8856" w:y="820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735" w:h="230" w:hRule="exact" w:wrap="none" w:vAnchor="page" w:hAnchor="margin" w:x="9801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43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43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43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43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43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43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43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43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43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43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43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43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43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66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66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66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66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66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66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66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66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66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66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66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66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89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8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89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89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89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89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13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36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36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36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3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36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36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6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83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83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83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83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83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83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83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83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8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83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83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83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83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83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83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83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06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06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06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06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06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06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30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725" w:h="230" w:hRule="exact" w:wrap="none" w:vAnchor="page" w:hAnchor="margin" w:x="28" w:y="10539"/>
        <w:rPr>
          <w:rStyle w:val="C26"/>
          <w:rtl w:val="0"/>
        </w:rPr>
      </w:pPr>
      <w:r>
        <w:rPr>
          <w:rStyle w:val="C26"/>
          <w:rtl w:val="0"/>
        </w:rPr>
        <w:t>Pokyny</w:t>
      </w:r>
    </w:p>
    <w:p>
      <w:pPr>
        <w:pStyle w:val="P37"/>
        <w:framePr w:w="130" w:h="230" w:hRule="exact" w:wrap="none" w:vAnchor="page" w:hAnchor="margin" w:x="796" w:y="10539"/>
        <w:rPr>
          <w:rStyle w:val="C26"/>
          <w:rtl w:val="0"/>
        </w:rPr>
      </w:pPr>
      <w:r>
        <w:rPr>
          <w:rStyle w:val="C26"/>
          <w:rtl w:val="0"/>
        </w:rPr>
        <w:t>k</w:t>
      </w:r>
    </w:p>
    <w:p>
      <w:pPr>
        <w:pStyle w:val="P37"/>
        <w:framePr w:w="1124" w:h="230" w:hRule="exact" w:wrap="none" w:vAnchor="page" w:hAnchor="margin" w:x="969" w:y="10539"/>
        <w:rPr>
          <w:rStyle w:val="C26"/>
          <w:rtl w:val="0"/>
        </w:rPr>
      </w:pPr>
      <w:r>
        <w:rPr>
          <w:rStyle w:val="C26"/>
          <w:rtl w:val="0"/>
        </w:rPr>
        <w:t>jednotlivým</w:t>
      </w:r>
    </w:p>
    <w:p>
      <w:pPr>
        <w:pStyle w:val="P37"/>
        <w:framePr w:w="1013" w:h="230" w:hRule="exact" w:wrap="none" w:vAnchor="page" w:hAnchor="margin" w:x="2136" w:y="10539"/>
        <w:rPr>
          <w:rStyle w:val="C26"/>
          <w:rtl w:val="0"/>
        </w:rPr>
      </w:pPr>
      <w:r>
        <w:rPr>
          <w:rStyle w:val="C26"/>
          <w:rtl w:val="0"/>
        </w:rPr>
        <w:t>způsobům</w:t>
      </w:r>
    </w:p>
    <w:p>
      <w:pPr>
        <w:pStyle w:val="P37"/>
        <w:framePr w:w="1023" w:h="230" w:hRule="exact" w:wrap="none" w:vAnchor="page" w:hAnchor="margin" w:x="3192" w:y="10539"/>
        <w:rPr>
          <w:rStyle w:val="C26"/>
          <w:rtl w:val="0"/>
        </w:rPr>
      </w:pPr>
      <w:r>
        <w:rPr>
          <w:rStyle w:val="C26"/>
          <w:rtl w:val="0"/>
        </w:rPr>
        <w:t>ověřování:</w:t>
      </w:r>
    </w:p>
    <w:p>
      <w:pPr>
        <w:pStyle w:val="P38"/>
        <w:framePr w:w="73" w:h="230" w:hRule="exact" w:wrap="none" w:vAnchor="page" w:hAnchor="margin" w:x="28" w:y="1077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100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100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100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100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100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1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100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100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100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100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495" w:h="230" w:hRule="exact" w:wrap="none" w:vAnchor="page" w:hAnchor="margin" w:x="5601" w:y="11009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6139" w:y="1100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6849" w:y="1100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0"/>
        <w:framePr w:w="375" w:h="245" w:hRule="exact" w:wrap="none" w:vAnchor="page" w:hAnchor="margin" w:x="28" w:y="112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125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125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639" w:h="230" w:hRule="exact" w:wrap="none" w:vAnchor="page" w:hAnchor="margin" w:x="1804" w:y="1125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234" w:h="230" w:hRule="exact" w:wrap="none" w:vAnchor="page" w:hAnchor="margin" w:x="2486" w:y="11259"/>
        <w:rPr>
          <w:rStyle w:val="C27"/>
          <w:rtl w:val="0"/>
        </w:rPr>
      </w:pPr>
      <w:r>
        <w:rPr>
          <w:rStyle w:val="C27"/>
          <w:rtl w:val="0"/>
        </w:rPr>
        <w:t>individuálního</w:t>
      </w:r>
    </w:p>
    <w:p>
      <w:pPr>
        <w:pStyle w:val="P38"/>
        <w:framePr w:w="850" w:h="230" w:hRule="exact" w:wrap="none" w:vAnchor="page" w:hAnchor="margin" w:x="3763" w:y="11259"/>
        <w:rPr>
          <w:rStyle w:val="C27"/>
          <w:rtl w:val="0"/>
        </w:rPr>
      </w:pPr>
      <w:r>
        <w:rPr>
          <w:rStyle w:val="C27"/>
          <w:rtl w:val="0"/>
        </w:rPr>
        <w:t>pohovoru</w:t>
      </w:r>
    </w:p>
    <w:p>
      <w:pPr>
        <w:pStyle w:val="P38"/>
        <w:framePr w:w="461" w:h="230" w:hRule="exact" w:wrap="none" w:vAnchor="page" w:hAnchor="margin" w:x="4656" w:y="1125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5160" w:y="1125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5697" w:y="1125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6556" w:y="1125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116" w:h="230" w:hRule="exact" w:wrap="none" w:vAnchor="page" w:hAnchor="margin" w:x="7248" w:y="11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90" w:h="230" w:hRule="exact" w:wrap="none" w:vAnchor="page" w:hAnchor="margin" w:x="7406" w:y="11259"/>
        <w:rPr>
          <w:rStyle w:val="C27"/>
          <w:rtl w:val="0"/>
        </w:rPr>
      </w:pPr>
      <w:r>
        <w:rPr>
          <w:rStyle w:val="C27"/>
          <w:rtl w:val="0"/>
        </w:rPr>
        <w:t>uchazečem,</w:t>
      </w:r>
    </w:p>
    <w:p>
      <w:pPr>
        <w:pStyle w:val="P38"/>
        <w:framePr w:w="173" w:h="230" w:hRule="exact" w:wrap="none" w:vAnchor="page" w:hAnchor="margin" w:x="8539" w:y="11259"/>
        <w:rPr>
          <w:rStyle w:val="C27"/>
          <w:rtl w:val="0"/>
        </w:rPr>
      </w:pPr>
      <w:r>
        <w:rPr>
          <w:rStyle w:val="C27"/>
          <w:rtl w:val="0"/>
        </w:rPr>
        <w:t>tj.</w:t>
      </w:r>
    </w:p>
    <w:p>
      <w:pPr>
        <w:pStyle w:val="P38"/>
        <w:framePr w:w="116" w:h="230" w:hRule="exact" w:wrap="none" w:vAnchor="page" w:hAnchor="margin" w:x="8755" w:y="1125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023" w:h="230" w:hRule="exact" w:wrap="none" w:vAnchor="page" w:hAnchor="margin" w:x="8913" w:y="11259"/>
        <w:rPr>
          <w:rStyle w:val="C27"/>
          <w:rtl w:val="0"/>
        </w:rPr>
      </w:pPr>
      <w:r>
        <w:rPr>
          <w:rStyle w:val="C27"/>
          <w:rtl w:val="0"/>
        </w:rPr>
        <w:t>vyloučením</w:t>
      </w:r>
    </w:p>
    <w:p>
      <w:pPr>
        <w:pStyle w:val="P38"/>
        <w:framePr w:w="869" w:h="230" w:hRule="exact" w:wrap="none" w:vAnchor="page" w:hAnchor="margin" w:x="388" w:y="11489"/>
        <w:rPr>
          <w:rStyle w:val="C27"/>
          <w:rtl w:val="0"/>
        </w:rPr>
      </w:pPr>
      <w:r>
        <w:rPr>
          <w:rStyle w:val="C27"/>
          <w:rtl w:val="0"/>
        </w:rPr>
        <w:t>možnosti,</w:t>
      </w:r>
    </w:p>
    <w:p>
      <w:pPr>
        <w:pStyle w:val="P38"/>
        <w:framePr w:w="226" w:h="230" w:hRule="exact" w:wrap="none" w:vAnchor="page" w:hAnchor="margin" w:x="1300" w:y="114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226" w:h="230" w:hRule="exact" w:wrap="none" w:vAnchor="page" w:hAnchor="margin" w:x="1569" w:y="1148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826" w:h="230" w:hRule="exact" w:wrap="none" w:vAnchor="page" w:hAnchor="margin" w:x="1838" w:y="11489"/>
        <w:rPr>
          <w:rStyle w:val="C27"/>
          <w:rtl w:val="0"/>
        </w:rPr>
      </w:pPr>
      <w:r>
        <w:rPr>
          <w:rStyle w:val="C27"/>
          <w:rtl w:val="0"/>
        </w:rPr>
        <w:t>odpovědi</w:t>
      </w:r>
    </w:p>
    <w:p>
      <w:pPr>
        <w:pStyle w:val="P38"/>
        <w:framePr w:w="769" w:h="230" w:hRule="exact" w:wrap="none" w:vAnchor="page" w:hAnchor="margin" w:x="2707" w:y="1148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1090" w:h="230" w:hRule="exact" w:wrap="none" w:vAnchor="page" w:hAnchor="margin" w:x="3518" w:y="11489"/>
        <w:rPr>
          <w:rStyle w:val="C27"/>
          <w:rtl w:val="0"/>
        </w:rPr>
      </w:pPr>
      <w:r>
        <w:rPr>
          <w:rStyle w:val="C27"/>
          <w:rtl w:val="0"/>
        </w:rPr>
        <w:t>zkoušeného</w:t>
      </w:r>
    </w:p>
    <w:p>
      <w:pPr>
        <w:pStyle w:val="P38"/>
        <w:framePr w:w="869" w:h="230" w:hRule="exact" w:wrap="none" w:vAnchor="page" w:hAnchor="margin" w:x="4651" w:y="114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514" w:h="230" w:hRule="exact" w:wrap="none" w:vAnchor="page" w:hAnchor="margin" w:x="5563" w:y="11489"/>
        <w:rPr>
          <w:rStyle w:val="C27"/>
          <w:rtl w:val="0"/>
        </w:rPr>
      </w:pPr>
      <w:r>
        <w:rPr>
          <w:rStyle w:val="C27"/>
          <w:rtl w:val="0"/>
        </w:rPr>
        <w:t>slyšel</w:t>
      </w:r>
    </w:p>
    <w:p>
      <w:pPr>
        <w:pStyle w:val="P38"/>
        <w:framePr w:w="317" w:h="230" w:hRule="exact" w:wrap="none" w:vAnchor="page" w:hAnchor="margin" w:x="6120" w:y="11489"/>
        <w:rPr>
          <w:rStyle w:val="C27"/>
          <w:rtl w:val="0"/>
        </w:rPr>
      </w:pPr>
      <w:r>
        <w:rPr>
          <w:rStyle w:val="C27"/>
          <w:rtl w:val="0"/>
        </w:rPr>
        <w:t>jiný</w:t>
      </w:r>
    </w:p>
    <w:p>
      <w:pPr>
        <w:pStyle w:val="P38"/>
        <w:framePr w:w="759" w:h="230" w:hRule="exact" w:wrap="none" w:vAnchor="page" w:hAnchor="margin" w:x="6480" w:y="114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" w:h="230" w:hRule="exact" w:wrap="none" w:vAnchor="page" w:hAnchor="margin" w:x="7281" w:y="11489"/>
        <w:rPr>
          <w:rStyle w:val="C27"/>
          <w:rtl w:val="0"/>
        </w:rPr>
      </w:pPr>
      <w:r>
        <w:rPr>
          <w:rStyle w:val="C27"/>
          <w:rtl w:val="0"/>
        </w:rPr>
        <w:t>/</w:t>
      </w:r>
    </w:p>
    <w:p>
      <w:pPr>
        <w:pStyle w:val="P38"/>
        <w:framePr w:w="615" w:h="230" w:hRule="exact" w:wrap="none" w:vAnchor="page" w:hAnchor="margin" w:x="7396" w:y="11489"/>
        <w:rPr>
          <w:rStyle w:val="C27"/>
          <w:rtl w:val="0"/>
        </w:rPr>
      </w:pPr>
      <w:r>
        <w:rPr>
          <w:rStyle w:val="C27"/>
          <w:rtl w:val="0"/>
        </w:rPr>
        <w:t>ostatní</w:t>
      </w:r>
    </w:p>
    <w:p>
      <w:pPr>
        <w:pStyle w:val="P38"/>
        <w:framePr w:w="860" w:h="230" w:hRule="exact" w:wrap="none" w:vAnchor="page" w:hAnchor="margin" w:x="8054" w:y="11489"/>
        <w:rPr>
          <w:rStyle w:val="C27"/>
          <w:rtl w:val="0"/>
        </w:rPr>
      </w:pPr>
      <w:r>
        <w:rPr>
          <w:rStyle w:val="C27"/>
          <w:rtl w:val="0"/>
        </w:rPr>
        <w:t>uchazeči,</w:t>
      </w:r>
    </w:p>
    <w:p>
      <w:pPr>
        <w:pStyle w:val="P40"/>
        <w:framePr w:w="375" w:h="245" w:hRule="exact" w:wrap="none" w:vAnchor="page" w:hAnchor="margin" w:x="28" w:y="117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51" w:h="230" w:hRule="exact" w:wrap="none" w:vAnchor="page" w:hAnchor="margin" w:x="388" w:y="1173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782" w:y="1173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226" w:h="230" w:hRule="exact" w:wrap="none" w:vAnchor="page" w:hAnchor="margin" w:x="1440" w:y="11739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708" w:y="11739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836" w:h="230" w:hRule="exact" w:wrap="none" w:vAnchor="page" w:hAnchor="margin" w:x="2366" w:y="11739"/>
        <w:rPr>
          <w:rStyle w:val="C27"/>
          <w:rtl w:val="0"/>
        </w:rPr>
      </w:pPr>
      <w:r>
        <w:rPr>
          <w:rStyle w:val="C27"/>
          <w:rtl w:val="0"/>
        </w:rPr>
        <w:t>například</w:t>
      </w:r>
    </w:p>
    <w:p>
      <w:pPr>
        <w:pStyle w:val="P38"/>
        <w:framePr w:w="116" w:h="230" w:hRule="exact" w:wrap="none" w:vAnchor="page" w:hAnchor="margin" w:x="3244" w:y="117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04" w:h="230" w:hRule="exact" w:wrap="none" w:vAnchor="page" w:hAnchor="margin" w:x="3403" w:y="11739"/>
        <w:rPr>
          <w:rStyle w:val="C27"/>
          <w:rtl w:val="0"/>
        </w:rPr>
      </w:pPr>
      <w:r>
        <w:rPr>
          <w:rStyle w:val="C27"/>
          <w:rtl w:val="0"/>
        </w:rPr>
        <w:t>odděleném</w:t>
      </w:r>
    </w:p>
    <w:p>
      <w:pPr>
        <w:pStyle w:val="P38"/>
        <w:framePr w:w="1215" w:h="230" w:hRule="exact" w:wrap="none" w:vAnchor="page" w:hAnchor="margin" w:x="4449" w:y="11739"/>
        <w:rPr>
          <w:rStyle w:val="C27"/>
          <w:rtl w:val="0"/>
        </w:rPr>
      </w:pPr>
      <w:r>
        <w:rPr>
          <w:rStyle w:val="C27"/>
          <w:rtl w:val="0"/>
        </w:rPr>
        <w:t>samostatném</w:t>
      </w:r>
    </w:p>
    <w:p>
      <w:pPr>
        <w:pStyle w:val="P38"/>
        <w:framePr w:w="749" w:h="230" w:hRule="exact" w:wrap="none" w:vAnchor="page" w:hAnchor="margin" w:x="5707" w:y="11739"/>
        <w:rPr>
          <w:rStyle w:val="C27"/>
          <w:rtl w:val="0"/>
        </w:rPr>
      </w:pPr>
      <w:r>
        <w:rPr>
          <w:rStyle w:val="C27"/>
          <w:rtl w:val="0"/>
        </w:rPr>
        <w:t>prostoru</w:t>
      </w:r>
    </w:p>
    <w:p>
      <w:pPr>
        <w:pStyle w:val="P38"/>
        <w:framePr w:w="946" w:h="230" w:hRule="exact" w:wrap="none" w:vAnchor="page" w:hAnchor="margin" w:x="6499" w:y="11739"/>
        <w:rPr>
          <w:rStyle w:val="C27"/>
          <w:rtl w:val="0"/>
        </w:rPr>
      </w:pPr>
      <w:r>
        <w:rPr>
          <w:rStyle w:val="C27"/>
          <w:rtl w:val="0"/>
        </w:rPr>
        <w:t>(místnosti)</w:t>
      </w:r>
    </w:p>
    <w:p>
      <w:pPr>
        <w:pStyle w:val="P38"/>
        <w:framePr w:w="461" w:h="230" w:hRule="exact" w:wrap="none" w:vAnchor="page" w:hAnchor="margin" w:x="7488" w:y="1173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7992" w:y="11739"/>
        <w:rPr>
          <w:rStyle w:val="C27"/>
          <w:rtl w:val="0"/>
        </w:rPr>
      </w:pPr>
      <w:r>
        <w:rPr>
          <w:rStyle w:val="C27"/>
          <w:rtl w:val="0"/>
        </w:rPr>
        <w:t>takovým</w:t>
      </w:r>
    </w:p>
    <w:p>
      <w:pPr>
        <w:pStyle w:val="P38"/>
        <w:framePr w:w="994" w:h="230" w:hRule="exact" w:wrap="none" w:vAnchor="page" w:hAnchor="margin" w:x="8793" w:y="11739"/>
        <w:rPr>
          <w:rStyle w:val="C27"/>
          <w:rtl w:val="0"/>
        </w:rPr>
      </w:pPr>
      <w:r>
        <w:rPr>
          <w:rStyle w:val="C27"/>
          <w:rtl w:val="0"/>
        </w:rPr>
        <w:t>způsobem,</w:t>
      </w:r>
    </w:p>
    <w:p>
      <w:pPr>
        <w:pStyle w:val="P38"/>
        <w:framePr w:w="327" w:h="230" w:hRule="exact" w:wrap="none" w:vAnchor="page" w:hAnchor="margin" w:x="9830" w:y="11739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73" w:h="230" w:hRule="exact" w:wrap="none" w:vAnchor="page" w:hAnchor="margin" w:x="10200" w:y="1173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36" w:h="230" w:hRule="exact" w:wrap="none" w:vAnchor="page" w:hAnchor="margin" w:x="388" w:y="11969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1013" w:h="230" w:hRule="exact" w:wrap="none" w:vAnchor="page" w:hAnchor="margin" w:x="1267" w:y="11969"/>
        <w:rPr>
          <w:rStyle w:val="C27"/>
          <w:rtl w:val="0"/>
        </w:rPr>
      </w:pPr>
      <w:r>
        <w:rPr>
          <w:rStyle w:val="C27"/>
          <w:rtl w:val="0"/>
        </w:rPr>
        <w:t>individuální</w:t>
      </w:r>
    </w:p>
    <w:p>
      <w:pPr>
        <w:pStyle w:val="P38"/>
        <w:framePr w:w="817" w:h="230" w:hRule="exact" w:wrap="none" w:vAnchor="page" w:hAnchor="margin" w:x="2323" w:y="11969"/>
        <w:rPr>
          <w:rStyle w:val="C27"/>
          <w:rtl w:val="0"/>
        </w:rPr>
      </w:pPr>
      <w:r>
        <w:rPr>
          <w:rStyle w:val="C27"/>
          <w:rtl w:val="0"/>
        </w:rPr>
        <w:t>zkoušení</w:t>
      </w:r>
    </w:p>
    <w:p>
      <w:pPr>
        <w:pStyle w:val="P38"/>
        <w:framePr w:w="927" w:h="230" w:hRule="exact" w:wrap="none" w:vAnchor="page" w:hAnchor="margin" w:x="3182" w:y="11969"/>
        <w:rPr>
          <w:rStyle w:val="C27"/>
          <w:rtl w:val="0"/>
        </w:rPr>
      </w:pPr>
      <w:r>
        <w:rPr>
          <w:rStyle w:val="C27"/>
          <w:rtl w:val="0"/>
        </w:rPr>
        <w:t>uchazeče,</w:t>
      </w:r>
    </w:p>
    <w:p>
      <w:pPr>
        <w:pStyle w:val="P40"/>
        <w:framePr w:w="375" w:h="245" w:hRule="exact" w:wrap="none" w:vAnchor="page" w:hAnchor="margin" w:x="28" w:y="122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221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221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221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22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22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221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221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221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673" w:h="230" w:hRule="exact" w:wrap="none" w:vAnchor="page" w:hAnchor="margin" w:x="5308" w:y="1221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893" w:h="230" w:hRule="exact" w:wrap="none" w:vAnchor="page" w:hAnchor="margin" w:x="6024" w:y="1221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73" w:h="230" w:hRule="exact" w:wrap="none" w:vAnchor="page" w:hAnchor="margin" w:x="6960" w:y="1221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7176" w:y="1221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124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649" w:h="230" w:hRule="exact" w:wrap="none" w:vAnchor="page" w:hAnchor="margin" w:x="28" w:y="1268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004" w:h="230" w:hRule="exact" w:wrap="none" w:vAnchor="page" w:hAnchor="margin" w:x="720" w:y="12689"/>
        <w:rPr>
          <w:rStyle w:val="C27"/>
          <w:rtl w:val="0"/>
        </w:rPr>
      </w:pPr>
      <w:r>
        <w:rPr>
          <w:rStyle w:val="C27"/>
          <w:rtl w:val="0"/>
        </w:rPr>
        <w:t>hodnocení,</w:t>
      </w:r>
    </w:p>
    <w:p>
      <w:pPr>
        <w:pStyle w:val="P38"/>
        <w:framePr w:w="130" w:h="230" w:hRule="exact" w:wrap="none" w:vAnchor="page" w:hAnchor="margin" w:x="1766" w:y="12689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1939" w:y="12689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2640" w:y="1268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385" w:h="230" w:hRule="exact" w:wrap="none" w:vAnchor="page" w:hAnchor="margin" w:x="2856" w:y="1268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658" w:h="230" w:hRule="exact" w:wrap="none" w:vAnchor="page" w:hAnchor="margin" w:x="3283" w:y="12689"/>
        <w:rPr>
          <w:rStyle w:val="C27"/>
          <w:rtl w:val="0"/>
        </w:rPr>
      </w:pPr>
      <w:r>
        <w:rPr>
          <w:rStyle w:val="C27"/>
          <w:rtl w:val="0"/>
        </w:rPr>
        <w:t>způsob</w:t>
      </w:r>
    </w:p>
    <w:p>
      <w:pPr>
        <w:pStyle w:val="P38"/>
        <w:framePr w:w="682" w:h="230" w:hRule="exact" w:wrap="none" w:vAnchor="page" w:hAnchor="margin" w:x="3984" w:y="1268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783" w:h="230" w:hRule="exact" w:wrap="none" w:vAnchor="page" w:hAnchor="margin" w:x="4708" w:y="12689"/>
        <w:rPr>
          <w:rStyle w:val="C27"/>
          <w:rtl w:val="0"/>
        </w:rPr>
      </w:pPr>
      <w:r>
        <w:rPr>
          <w:rStyle w:val="C27"/>
          <w:rtl w:val="0"/>
        </w:rPr>
        <w:t>uvedeno</w:t>
      </w:r>
    </w:p>
    <w:p>
      <w:pPr>
        <w:pStyle w:val="P38"/>
        <w:framePr w:w="82" w:h="230" w:hRule="exact" w:wrap="none" w:vAnchor="page" w:hAnchor="margin" w:x="5534" w:y="12689"/>
        <w:rPr>
          <w:rStyle w:val="C27"/>
          <w:rtl w:val="0"/>
        </w:rPr>
      </w:pPr>
      <w:r>
        <w:rPr>
          <w:rStyle w:val="C27"/>
          <w:rtl w:val="0"/>
        </w:rPr>
        <w:t>„</w:t>
      </w:r>
    </w:p>
    <w:p>
      <w:pPr>
        <w:pStyle w:val="P39"/>
        <w:framePr w:w="893" w:h="230" w:hRule="exact" w:wrap="none" w:vAnchor="page" w:hAnchor="margin" w:x="5601" w:y="12689"/>
        <w:rPr>
          <w:rStyle w:val="C28"/>
          <w:rtl w:val="0"/>
        </w:rPr>
      </w:pPr>
      <w:r>
        <w:rPr>
          <w:rStyle w:val="C28"/>
          <w:rtl w:val="0"/>
        </w:rPr>
        <w:t>praktické</w:t>
      </w:r>
    </w:p>
    <w:p>
      <w:pPr>
        <w:pStyle w:val="P39"/>
        <w:framePr w:w="1081" w:h="230" w:hRule="exact" w:wrap="none" w:vAnchor="page" w:hAnchor="margin" w:x="6537" w:y="12689"/>
        <w:rPr>
          <w:rStyle w:val="C28"/>
          <w:rtl w:val="0"/>
        </w:rPr>
      </w:pPr>
      <w:r>
        <w:rPr>
          <w:rStyle w:val="C28"/>
          <w:rtl w:val="0"/>
        </w:rPr>
        <w:t>předvedení</w:t>
      </w:r>
    </w:p>
    <w:p>
      <w:pPr>
        <w:pStyle w:val="P39"/>
        <w:framePr w:w="130" w:h="230" w:hRule="exact" w:wrap="none" w:vAnchor="page" w:hAnchor="margin" w:x="7660" w:y="12689"/>
        <w:rPr>
          <w:rStyle w:val="C28"/>
          <w:rtl w:val="0"/>
        </w:rPr>
      </w:pPr>
      <w:r>
        <w:rPr>
          <w:rStyle w:val="C28"/>
          <w:rtl w:val="0"/>
        </w:rPr>
        <w:t>a</w:t>
      </w:r>
    </w:p>
    <w:p>
      <w:pPr>
        <w:pStyle w:val="P39"/>
        <w:framePr w:w="495" w:h="230" w:hRule="exact" w:wrap="none" w:vAnchor="page" w:hAnchor="margin" w:x="7833" w:y="12689"/>
        <w:rPr>
          <w:rStyle w:val="C28"/>
          <w:rtl w:val="0"/>
        </w:rPr>
      </w:pPr>
      <w:r>
        <w:rPr>
          <w:rStyle w:val="C28"/>
          <w:rtl w:val="0"/>
        </w:rPr>
        <w:t>ústní</w:t>
      </w:r>
    </w:p>
    <w:p>
      <w:pPr>
        <w:pStyle w:val="P39"/>
        <w:framePr w:w="725" w:h="230" w:hRule="exact" w:wrap="none" w:vAnchor="page" w:hAnchor="margin" w:x="8371" w:y="12689"/>
        <w:rPr>
          <w:rStyle w:val="C28"/>
          <w:rtl w:val="0"/>
        </w:rPr>
      </w:pPr>
      <w:r>
        <w:rPr>
          <w:rStyle w:val="C28"/>
          <w:rtl w:val="0"/>
        </w:rPr>
        <w:t>ověření</w:t>
      </w:r>
    </w:p>
    <w:p>
      <w:pPr>
        <w:pStyle w:val="P38"/>
        <w:framePr w:w="145" w:h="230" w:hRule="exact" w:wrap="none" w:vAnchor="page" w:hAnchor="margin" w:x="9081" w:y="12689"/>
        <w:rPr>
          <w:rStyle w:val="C27"/>
          <w:rtl w:val="0"/>
        </w:rPr>
      </w:pPr>
      <w:r>
        <w:rPr>
          <w:rStyle w:val="C27"/>
          <w:rtl w:val="0"/>
        </w:rPr>
        <w:t>":</w:t>
      </w:r>
    </w:p>
    <w:p>
      <w:pPr>
        <w:pStyle w:val="P40"/>
        <w:framePr w:w="375" w:h="245" w:hRule="exact" w:wrap="none" w:vAnchor="page" w:hAnchor="margin" w:x="28" w:y="1292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85" w:h="230" w:hRule="exact" w:wrap="none" w:vAnchor="page" w:hAnchor="margin" w:x="388" w:y="1293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816" w:y="12939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337" w:h="230" w:hRule="exact" w:wrap="none" w:vAnchor="page" w:hAnchor="margin" w:x="1804" w:y="12939"/>
        <w:rPr>
          <w:rStyle w:val="C27"/>
          <w:rtl w:val="0"/>
        </w:rPr>
      </w:pPr>
      <w:r>
        <w:rPr>
          <w:rStyle w:val="C27"/>
          <w:rtl w:val="0"/>
        </w:rPr>
        <w:t>tak,</w:t>
      </w:r>
    </w:p>
    <w:p>
      <w:pPr>
        <w:pStyle w:val="P38"/>
        <w:framePr w:w="226" w:h="230" w:hRule="exact" w:wrap="none" w:vAnchor="page" w:hAnchor="margin" w:x="2184" w:y="1293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759" w:h="230" w:hRule="exact" w:wrap="none" w:vAnchor="page" w:hAnchor="margin" w:x="2452" w:y="1293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673" w:h="230" w:hRule="exact" w:wrap="none" w:vAnchor="page" w:hAnchor="margin" w:x="3254" w:y="12939"/>
        <w:rPr>
          <w:rStyle w:val="C27"/>
          <w:rtl w:val="0"/>
        </w:rPr>
      </w:pPr>
      <w:r>
        <w:rPr>
          <w:rStyle w:val="C27"/>
          <w:rtl w:val="0"/>
        </w:rPr>
        <w:t>nejprve</w:t>
      </w:r>
    </w:p>
    <w:p>
      <w:pPr>
        <w:pStyle w:val="P38"/>
        <w:framePr w:w="802" w:h="230" w:hRule="exact" w:wrap="none" w:vAnchor="page" w:hAnchor="margin" w:x="3969" w:y="12939"/>
        <w:rPr>
          <w:rStyle w:val="C27"/>
          <w:rtl w:val="0"/>
        </w:rPr>
      </w:pPr>
      <w:r>
        <w:rPr>
          <w:rStyle w:val="C27"/>
          <w:rtl w:val="0"/>
        </w:rPr>
        <w:t>prakticky</w:t>
      </w:r>
    </w:p>
    <w:p>
      <w:pPr>
        <w:pStyle w:val="P38"/>
        <w:framePr w:w="850" w:h="230" w:hRule="exact" w:wrap="none" w:vAnchor="page" w:hAnchor="margin" w:x="4814" w:y="12939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1215" w:h="230" w:hRule="exact" w:wrap="none" w:vAnchor="page" w:hAnchor="margin" w:x="5707" w:y="12939"/>
        <w:rPr>
          <w:rStyle w:val="C27"/>
          <w:rtl w:val="0"/>
        </w:rPr>
      </w:pPr>
      <w:r>
        <w:rPr>
          <w:rStyle w:val="C27"/>
          <w:rtl w:val="0"/>
        </w:rPr>
        <w:t>požadovanou</w:t>
      </w:r>
    </w:p>
    <w:p>
      <w:pPr>
        <w:pStyle w:val="P38"/>
        <w:framePr w:w="649" w:h="230" w:hRule="exact" w:wrap="none" w:vAnchor="page" w:hAnchor="margin" w:x="6964" w:y="1293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130" w:h="230" w:hRule="exact" w:wrap="none" w:vAnchor="page" w:hAnchor="margin" w:x="7656" w:y="129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04" w:h="230" w:hRule="exact" w:wrap="none" w:vAnchor="page" w:hAnchor="margin" w:x="7828" w:y="12939"/>
        <w:rPr>
          <w:rStyle w:val="C27"/>
          <w:rtl w:val="0"/>
        </w:rPr>
      </w:pPr>
      <w:r>
        <w:rPr>
          <w:rStyle w:val="C27"/>
          <w:rtl w:val="0"/>
        </w:rPr>
        <w:t>poté</w:t>
      </w:r>
    </w:p>
    <w:p>
      <w:pPr>
        <w:pStyle w:val="P38"/>
        <w:framePr w:w="639" w:h="230" w:hRule="exact" w:wrap="none" w:vAnchor="page" w:hAnchor="margin" w:x="8275" w:y="12939"/>
        <w:rPr>
          <w:rStyle w:val="C27"/>
          <w:rtl w:val="0"/>
        </w:rPr>
      </w:pPr>
      <w:r>
        <w:rPr>
          <w:rStyle w:val="C27"/>
          <w:rtl w:val="0"/>
        </w:rPr>
        <w:t>(nikoliv</w:t>
      </w:r>
    </w:p>
    <w:p>
      <w:pPr>
        <w:pStyle w:val="P38"/>
        <w:framePr w:w="428" w:h="230" w:hRule="exact" w:wrap="none" w:vAnchor="page" w:hAnchor="margin" w:x="8956" w:y="12939"/>
        <w:rPr>
          <w:rStyle w:val="C27"/>
          <w:rtl w:val="0"/>
        </w:rPr>
      </w:pPr>
      <w:r>
        <w:rPr>
          <w:rStyle w:val="C27"/>
          <w:rtl w:val="0"/>
        </w:rPr>
        <w:t>však</w:t>
      </w:r>
    </w:p>
    <w:p>
      <w:pPr>
        <w:pStyle w:val="P38"/>
        <w:framePr w:w="514" w:h="230" w:hRule="exact" w:wrap="none" w:vAnchor="page" w:hAnchor="margin" w:x="9427" w:y="12939"/>
        <w:rPr>
          <w:rStyle w:val="C27"/>
          <w:rtl w:val="0"/>
        </w:rPr>
      </w:pPr>
      <w:r>
        <w:rPr>
          <w:rStyle w:val="C27"/>
          <w:rtl w:val="0"/>
        </w:rPr>
        <w:t>nutně</w:t>
      </w:r>
    </w:p>
    <w:p>
      <w:pPr>
        <w:pStyle w:val="P38"/>
        <w:framePr w:w="1359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bezprostředně)</w:t>
      </w:r>
    </w:p>
    <w:p>
      <w:pPr>
        <w:pStyle w:val="P38"/>
        <w:framePr w:w="241" w:h="230" w:hRule="exact" w:wrap="none" w:vAnchor="page" w:hAnchor="margin" w:x="1790" w:y="13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073" w:y="13169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817" w:h="230" w:hRule="exact" w:wrap="none" w:vAnchor="page" w:hAnchor="margin" w:x="2664" w:y="1316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523" w:y="1316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437" w:h="230" w:hRule="exact" w:wrap="none" w:vAnchor="page" w:hAnchor="margin" w:x="4214" w:y="13169"/>
        <w:rPr>
          <w:rStyle w:val="C27"/>
          <w:rtl w:val="0"/>
        </w:rPr>
      </w:pPr>
      <w:r>
        <w:rPr>
          <w:rStyle w:val="C27"/>
          <w:rtl w:val="0"/>
        </w:rPr>
        <w:t>svou</w:t>
      </w:r>
    </w:p>
    <w:p>
      <w:pPr>
        <w:pStyle w:val="P38"/>
        <w:framePr w:w="649" w:h="230" w:hRule="exact" w:wrap="none" w:vAnchor="page" w:hAnchor="margin" w:x="4694" w:y="13169"/>
        <w:rPr>
          <w:rStyle w:val="C27"/>
          <w:rtl w:val="0"/>
        </w:rPr>
      </w:pPr>
      <w:r>
        <w:rPr>
          <w:rStyle w:val="C27"/>
          <w:rtl w:val="0"/>
        </w:rPr>
        <w:t>činnost</w:t>
      </w:r>
    </w:p>
    <w:p>
      <w:pPr>
        <w:pStyle w:val="P38"/>
        <w:framePr w:w="615" w:h="230" w:hRule="exact" w:wrap="none" w:vAnchor="page" w:hAnchor="margin" w:x="5385" w:y="13169"/>
        <w:rPr>
          <w:rStyle w:val="C27"/>
          <w:rtl w:val="0"/>
        </w:rPr>
      </w:pPr>
      <w:r>
        <w:rPr>
          <w:rStyle w:val="C27"/>
          <w:rtl w:val="0"/>
        </w:rPr>
        <w:t>obhájí,</w:t>
      </w:r>
    </w:p>
    <w:p>
      <w:pPr>
        <w:pStyle w:val="P38"/>
        <w:framePr w:w="615" w:h="230" w:hRule="exact" w:wrap="none" w:vAnchor="page" w:hAnchor="margin" w:x="6043" w:y="13169"/>
        <w:rPr>
          <w:rStyle w:val="C27"/>
          <w:rtl w:val="0"/>
        </w:rPr>
      </w:pPr>
      <w:r>
        <w:rPr>
          <w:rStyle w:val="C27"/>
          <w:rtl w:val="0"/>
        </w:rPr>
        <w:t>odpoví</w:t>
      </w:r>
    </w:p>
    <w:p>
      <w:pPr>
        <w:pStyle w:val="P38"/>
        <w:framePr w:w="241" w:h="230" w:hRule="exact" w:wrap="none" w:vAnchor="page" w:hAnchor="margin" w:x="6700" w:y="1316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6984" w:y="13169"/>
        <w:rPr>
          <w:rStyle w:val="C27"/>
          <w:rtl w:val="0"/>
        </w:rPr>
      </w:pPr>
      <w:r>
        <w:rPr>
          <w:rStyle w:val="C27"/>
          <w:rtl w:val="0"/>
        </w:rPr>
        <w:t>otázky,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přítomnost</w:t>
      </w:r>
    </w:p>
    <w:p>
      <w:pPr>
        <w:pStyle w:val="P38"/>
        <w:framePr w:w="461" w:h="230" w:hRule="exact" w:wrap="none" w:vAnchor="page" w:hAnchor="margin" w:x="1392" w:y="13419"/>
        <w:rPr>
          <w:rStyle w:val="C27"/>
          <w:rtl w:val="0"/>
        </w:rPr>
      </w:pPr>
      <w:r>
        <w:rPr>
          <w:rStyle w:val="C27"/>
          <w:rtl w:val="0"/>
        </w:rPr>
        <w:t>obou</w:t>
      </w:r>
    </w:p>
    <w:p>
      <w:pPr>
        <w:pStyle w:val="P38"/>
        <w:framePr w:w="495" w:h="230" w:hRule="exact" w:wrap="none" w:vAnchor="page" w:hAnchor="margin" w:x="1896" w:y="13419"/>
        <w:rPr>
          <w:rStyle w:val="C27"/>
          <w:rtl w:val="0"/>
        </w:rPr>
      </w:pPr>
      <w:r>
        <w:rPr>
          <w:rStyle w:val="C27"/>
          <w:rtl w:val="0"/>
        </w:rPr>
        <w:t>členů</w:t>
      </w:r>
    </w:p>
    <w:p>
      <w:pPr>
        <w:pStyle w:val="P38"/>
        <w:framePr w:w="817" w:h="230" w:hRule="exact" w:wrap="none" w:vAnchor="page" w:hAnchor="margin" w:x="2433" w:y="1341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49" w:h="230" w:hRule="exact" w:wrap="none" w:vAnchor="page" w:hAnchor="margin" w:x="3292" w:y="13419"/>
        <w:rPr>
          <w:rStyle w:val="C27"/>
          <w:rtl w:val="0"/>
        </w:rPr>
      </w:pPr>
      <w:r>
        <w:rPr>
          <w:rStyle w:val="C27"/>
          <w:rtl w:val="0"/>
        </w:rPr>
        <w:t>komise</w:t>
      </w:r>
    </w:p>
    <w:p>
      <w:pPr>
        <w:pStyle w:val="P38"/>
        <w:framePr w:w="241" w:h="230" w:hRule="exact" w:wrap="none" w:vAnchor="page" w:hAnchor="margin" w:x="3984" w:y="1341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495" w:h="230" w:hRule="exact" w:wrap="none" w:vAnchor="page" w:hAnchor="margin" w:x="4267" w:y="13419"/>
        <w:rPr>
          <w:rStyle w:val="C27"/>
          <w:rtl w:val="0"/>
        </w:rPr>
      </w:pPr>
      <w:r>
        <w:rPr>
          <w:rStyle w:val="C27"/>
          <w:rtl w:val="0"/>
        </w:rPr>
        <w:t>celou</w:t>
      </w:r>
    </w:p>
    <w:p>
      <w:pPr>
        <w:pStyle w:val="P38"/>
        <w:framePr w:w="461" w:h="230" w:hRule="exact" w:wrap="none" w:vAnchor="page" w:hAnchor="margin" w:x="4804" w:y="13419"/>
        <w:rPr>
          <w:rStyle w:val="C27"/>
          <w:rtl w:val="0"/>
        </w:rPr>
      </w:pPr>
      <w:r>
        <w:rPr>
          <w:rStyle w:val="C27"/>
          <w:rtl w:val="0"/>
        </w:rPr>
        <w:t>dobu</w:t>
      </w:r>
    </w:p>
    <w:p>
      <w:pPr>
        <w:pStyle w:val="P38"/>
        <w:framePr w:w="893" w:h="230" w:hRule="exact" w:wrap="none" w:vAnchor="page" w:hAnchor="margin" w:x="5308" w:y="1341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639" w:h="230" w:hRule="exact" w:wrap="none" w:vAnchor="page" w:hAnchor="margin" w:x="6244" w:y="13419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1037" w:h="230" w:hRule="exact" w:wrap="none" w:vAnchor="page" w:hAnchor="margin" w:x="6926" w:y="13419"/>
        <w:rPr>
          <w:rStyle w:val="C27"/>
          <w:rtl w:val="0"/>
        </w:rPr>
      </w:pPr>
      <w:r>
        <w:rPr>
          <w:rStyle w:val="C27"/>
          <w:rtl w:val="0"/>
        </w:rPr>
        <w:t>praktického</w:t>
      </w:r>
    </w:p>
    <w:p>
      <w:pPr>
        <w:pStyle w:val="P38"/>
        <w:framePr w:w="1013" w:h="230" w:hRule="exact" w:wrap="none" w:vAnchor="page" w:hAnchor="margin" w:x="8006" w:y="13419"/>
        <w:rPr>
          <w:rStyle w:val="C27"/>
          <w:rtl w:val="0"/>
        </w:rPr>
      </w:pPr>
      <w:r>
        <w:rPr>
          <w:rStyle w:val="C27"/>
          <w:rtl w:val="0"/>
        </w:rPr>
        <w:t>předvedení</w:t>
      </w:r>
    </w:p>
    <w:p>
      <w:pPr>
        <w:pStyle w:val="P38"/>
        <w:framePr w:w="130" w:h="230" w:hRule="exact" w:wrap="none" w:vAnchor="page" w:hAnchor="margin" w:x="9062" w:y="134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73" w:h="230" w:hRule="exact" w:wrap="none" w:vAnchor="page" w:hAnchor="margin" w:x="9235" w:y="13419"/>
        <w:rPr>
          <w:rStyle w:val="C27"/>
          <w:rtl w:val="0"/>
        </w:rPr>
      </w:pPr>
      <w:r>
        <w:rPr>
          <w:rStyle w:val="C27"/>
          <w:rtl w:val="0"/>
        </w:rPr>
        <w:t>ústního</w:t>
      </w:r>
    </w:p>
    <w:p>
      <w:pPr>
        <w:pStyle w:val="P38"/>
        <w:framePr w:w="682" w:h="230" w:hRule="exact" w:wrap="none" w:vAnchor="page" w:hAnchor="margin" w:x="9950" w:y="1341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173" w:h="230" w:hRule="exact" w:wrap="none" w:vAnchor="page" w:hAnchor="margin" w:x="388" w:y="1364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138" w:h="230" w:hRule="exact" w:wrap="none" w:vAnchor="page" w:hAnchor="margin" w:x="604" w:y="13649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40"/>
        <w:framePr w:w="375" w:h="245" w:hRule="exact" w:wrap="none" w:vAnchor="page" w:hAnchor="margin" w:x="28" w:y="138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351" w:h="230" w:hRule="exact" w:wrap="none" w:vAnchor="page" w:hAnchor="margin" w:x="1344" w:y="13899"/>
        <w:rPr>
          <w:rStyle w:val="C27"/>
          <w:rtl w:val="0"/>
        </w:rPr>
      </w:pPr>
      <w:r>
        <w:rPr>
          <w:rStyle w:val="C27"/>
          <w:rtl w:val="0"/>
        </w:rPr>
        <w:t>tato</w:t>
      </w:r>
    </w:p>
    <w:p>
      <w:pPr>
        <w:pStyle w:val="P38"/>
        <w:framePr w:w="615" w:h="230" w:hRule="exact" w:wrap="none" w:vAnchor="page" w:hAnchor="margin" w:x="1737" w:y="1389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572" w:h="230" w:hRule="exact" w:wrap="none" w:vAnchor="page" w:hAnchor="margin" w:x="2395" w:y="13899"/>
        <w:rPr>
          <w:rStyle w:val="C27"/>
          <w:rtl w:val="0"/>
        </w:rPr>
      </w:pPr>
      <w:r>
        <w:rPr>
          <w:rStyle w:val="C27"/>
          <w:rtl w:val="0"/>
        </w:rPr>
        <w:t>budou</w:t>
      </w:r>
    </w:p>
    <w:p>
      <w:pPr>
        <w:pStyle w:val="P38"/>
        <w:framePr w:w="1157" w:h="230" w:hRule="exact" w:wrap="none" w:vAnchor="page" w:hAnchor="margin" w:x="3009" w:y="13899"/>
        <w:rPr>
          <w:rStyle w:val="C27"/>
          <w:rtl w:val="0"/>
        </w:rPr>
      </w:pPr>
      <w:r>
        <w:rPr>
          <w:rStyle w:val="C27"/>
          <w:rtl w:val="0"/>
        </w:rPr>
        <w:t>přezkoušena</w:t>
      </w:r>
    </w:p>
    <w:p>
      <w:pPr>
        <w:pStyle w:val="P38"/>
        <w:framePr w:w="116" w:h="230" w:hRule="exact" w:wrap="none" w:vAnchor="page" w:hAnchor="margin" w:x="4209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4368" w:y="13899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903" w:h="230" w:hRule="exact" w:wrap="none" w:vAnchor="page" w:hAnchor="margin" w:x="4915" w:y="13899"/>
        <w:rPr>
          <w:rStyle w:val="C27"/>
          <w:rtl w:val="0"/>
        </w:rPr>
      </w:pPr>
      <w:r>
        <w:rPr>
          <w:rStyle w:val="C27"/>
          <w:rtl w:val="0"/>
        </w:rPr>
        <w:t>případové</w:t>
      </w:r>
    </w:p>
    <w:p>
      <w:pPr>
        <w:pStyle w:val="P38"/>
        <w:framePr w:w="605" w:h="230" w:hRule="exact" w:wrap="none" w:vAnchor="page" w:hAnchor="margin" w:x="5860" w:y="13899"/>
        <w:rPr>
          <w:rStyle w:val="C27"/>
          <w:rtl w:val="0"/>
        </w:rPr>
      </w:pPr>
      <w:r>
        <w:rPr>
          <w:rStyle w:val="C27"/>
          <w:rtl w:val="0"/>
        </w:rPr>
        <w:t>studie.</w:t>
      </w:r>
    </w:p>
    <w:p>
      <w:pPr>
        <w:pStyle w:val="P38"/>
        <w:framePr w:w="1181" w:h="230" w:hRule="exact" w:wrap="none" w:vAnchor="page" w:hAnchor="margin" w:x="6508" w:y="1389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7732" w:y="1389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605" w:h="230" w:hRule="exact" w:wrap="none" w:vAnchor="page" w:hAnchor="margin" w:x="8337" w:y="13899"/>
        <w:rPr>
          <w:rStyle w:val="C27"/>
          <w:rtl w:val="0"/>
        </w:rPr>
      </w:pPr>
      <w:r>
        <w:rPr>
          <w:rStyle w:val="C27"/>
          <w:rtl w:val="0"/>
        </w:rPr>
        <w:t>vytváří</w:t>
      </w:r>
    </w:p>
    <w:p>
      <w:pPr>
        <w:pStyle w:val="P38"/>
        <w:framePr w:w="649" w:h="230" w:hRule="exact" w:wrap="none" w:vAnchor="page" w:hAnchor="margin" w:x="8985" w:y="13899"/>
        <w:rPr>
          <w:rStyle w:val="C27"/>
          <w:rtl w:val="0"/>
        </w:rPr>
      </w:pPr>
      <w:r>
        <w:rPr>
          <w:rStyle w:val="C27"/>
          <w:rtl w:val="0"/>
        </w:rPr>
        <w:t>celkem</w:t>
      </w:r>
    </w:p>
    <w:p>
      <w:pPr>
        <w:pStyle w:val="P38"/>
        <w:framePr w:w="241" w:h="230" w:hRule="exact" w:wrap="none" w:vAnchor="page" w:hAnchor="margin" w:x="9676" w:y="1389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1105" w:h="230" w:hRule="exact" w:wrap="none" w:vAnchor="page" w:hAnchor="margin" w:x="388" w:y="14129"/>
        <w:rPr>
          <w:rStyle w:val="C27"/>
          <w:rtl w:val="0"/>
        </w:rPr>
      </w:pPr>
      <w:r>
        <w:rPr>
          <w:rStyle w:val="C27"/>
          <w:rtl w:val="0"/>
        </w:rPr>
        <w:t>případových</w:t>
      </w:r>
    </w:p>
    <w:p>
      <w:pPr>
        <w:pStyle w:val="P38"/>
        <w:framePr w:w="548" w:h="230" w:hRule="exact" w:wrap="none" w:vAnchor="page" w:hAnchor="margin" w:x="1536" w:y="14129"/>
        <w:rPr>
          <w:rStyle w:val="C27"/>
          <w:rtl w:val="0"/>
        </w:rPr>
      </w:pPr>
      <w:r>
        <w:rPr>
          <w:rStyle w:val="C27"/>
          <w:rtl w:val="0"/>
        </w:rPr>
        <w:t>studií,</w:t>
      </w:r>
    </w:p>
    <w:p>
      <w:pPr>
        <w:pStyle w:val="P38"/>
        <w:framePr w:w="116" w:h="230" w:hRule="exact" w:wrap="none" w:vAnchor="page" w:hAnchor="margin" w:x="2126" w:y="1412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81" w:h="230" w:hRule="exact" w:wrap="none" w:vAnchor="page" w:hAnchor="margin" w:x="2284" w:y="141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159" w:h="230" w:hRule="exact" w:wrap="none" w:vAnchor="page" w:hAnchor="margin" w:x="2808" w:y="14129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009" w:y="1412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3811" w:y="14129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735" w:h="230" w:hRule="exact" w:wrap="none" w:vAnchor="page" w:hAnchor="margin" w:x="4358" w:y="14129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5136" w:y="1412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5308" w:y="1412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81" w:h="230" w:hRule="exact" w:wrap="none" w:vAnchor="page" w:hAnchor="margin" w:x="5467" w:y="14129"/>
        <w:rPr>
          <w:rStyle w:val="C27"/>
          <w:rtl w:val="0"/>
        </w:rPr>
      </w:pPr>
      <w:r>
        <w:rPr>
          <w:rStyle w:val="C27"/>
          <w:rtl w:val="0"/>
        </w:rPr>
        <w:t>nichž</w:t>
      </w:r>
    </w:p>
    <w:p>
      <w:pPr>
        <w:pStyle w:val="P38"/>
        <w:framePr w:w="385" w:h="230" w:hRule="exact" w:wrap="none" w:vAnchor="page" w:hAnchor="margin" w:x="5990" w:y="14129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428" w:h="230" w:hRule="exact" w:wrap="none" w:vAnchor="page" w:hAnchor="margin" w:x="6417" w:y="14129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826" w:h="230" w:hRule="exact" w:wrap="none" w:vAnchor="page" w:hAnchor="margin" w:x="6888" w:y="14129"/>
        <w:rPr>
          <w:rStyle w:val="C27"/>
          <w:rtl w:val="0"/>
        </w:rPr>
      </w:pPr>
      <w:r>
        <w:rPr>
          <w:rStyle w:val="C27"/>
          <w:rtl w:val="0"/>
        </w:rPr>
        <w:t>uvedeny:</w:t>
      </w:r>
    </w:p>
    <w:p>
      <w:pPr>
        <w:pStyle w:val="P40"/>
        <w:framePr w:w="375" w:h="245" w:hRule="exact" w:wrap="none" w:vAnchor="page" w:hAnchor="margin" w:x="388" w:y="1436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14379"/>
        <w:rPr>
          <w:rStyle w:val="C27"/>
          <w:rtl w:val="0"/>
        </w:rPr>
      </w:pPr>
      <w:r>
        <w:rPr>
          <w:rStyle w:val="C27"/>
          <w:rtl w:val="0"/>
        </w:rPr>
        <w:t>předmět</w:t>
      </w:r>
    </w:p>
    <w:p>
      <w:pPr>
        <w:pStyle w:val="P38"/>
        <w:framePr w:w="692" w:h="230" w:hRule="exact" w:wrap="none" w:vAnchor="page" w:hAnchor="margin" w:x="1540" w:y="1437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581" w:h="230" w:hRule="exact" w:wrap="none" w:vAnchor="page" w:hAnchor="margin" w:x="2275" w:y="14379"/>
        <w:rPr>
          <w:rStyle w:val="C27"/>
          <w:rtl w:val="0"/>
        </w:rPr>
      </w:pPr>
      <w:r>
        <w:rPr>
          <w:rStyle w:val="C27"/>
          <w:rtl w:val="0"/>
        </w:rPr>
        <w:t>fiktivní</w:t>
      </w:r>
    </w:p>
    <w:p>
      <w:pPr>
        <w:pStyle w:val="P38"/>
        <w:framePr w:w="1047" w:h="230" w:hRule="exact" w:wrap="none" w:vAnchor="page" w:hAnchor="margin" w:x="2899" w:y="14379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1461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83" w:h="230" w:hRule="exact" w:wrap="none" w:vAnchor="page" w:hAnchor="margin" w:x="748" w:y="14628"/>
        <w:rPr>
          <w:rStyle w:val="C27"/>
          <w:rtl w:val="0"/>
        </w:rPr>
      </w:pPr>
      <w:r>
        <w:rPr>
          <w:rStyle w:val="C27"/>
          <w:rtl w:val="0"/>
        </w:rPr>
        <w:t>strategie</w:t>
      </w:r>
    </w:p>
    <w:p>
      <w:pPr>
        <w:pStyle w:val="P38"/>
        <w:framePr w:w="658" w:h="230" w:hRule="exact" w:wrap="none" w:vAnchor="page" w:hAnchor="margin" w:x="1574" w:y="14628"/>
        <w:rPr>
          <w:rStyle w:val="C27"/>
          <w:rtl w:val="0"/>
        </w:rPr>
      </w:pPr>
      <w:r>
        <w:rPr>
          <w:rStyle w:val="C27"/>
          <w:rtl w:val="0"/>
        </w:rPr>
        <w:t>rozvoje</w:t>
      </w:r>
    </w:p>
    <w:p>
      <w:pPr>
        <w:pStyle w:val="P38"/>
        <w:framePr w:w="337" w:h="230" w:hRule="exact" w:wrap="none" w:vAnchor="page" w:hAnchor="margin" w:x="2275" w:y="14628"/>
        <w:rPr>
          <w:rStyle w:val="C27"/>
          <w:rtl w:val="0"/>
        </w:rPr>
      </w:pPr>
      <w:r>
        <w:rPr>
          <w:rStyle w:val="C27"/>
          <w:rtl w:val="0"/>
        </w:rPr>
        <w:t>ICT</w:t>
      </w:r>
    </w:p>
    <w:p>
      <w:pPr>
        <w:pStyle w:val="P38"/>
        <w:framePr w:w="994" w:h="230" w:hRule="exact" w:wrap="none" w:vAnchor="page" w:hAnchor="margin" w:x="2654" w:y="14628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3691" w:y="1462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3849" w:y="14628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514" w:h="230" w:hRule="exact" w:wrap="none" w:vAnchor="page" w:hAnchor="margin" w:x="4785" w:y="14628"/>
        <w:rPr>
          <w:rStyle w:val="C27"/>
          <w:rtl w:val="0"/>
        </w:rPr>
      </w:pPr>
      <w:r>
        <w:rPr>
          <w:rStyle w:val="C27"/>
          <w:rtl w:val="0"/>
        </w:rPr>
        <w:t>priorit</w:t>
      </w:r>
    </w:p>
    <w:p>
      <w:pPr>
        <w:pStyle w:val="P38"/>
        <w:framePr w:w="241" w:h="230" w:hRule="exact" w:wrap="none" w:vAnchor="page" w:hAnchor="margin" w:x="5342" w:y="14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37" w:h="230" w:hRule="exact" w:wrap="none" w:vAnchor="page" w:hAnchor="margin" w:x="5625" w:y="14628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62" w:h="230" w:hRule="exact" w:wrap="none" w:vAnchor="page" w:hAnchor="margin" w:x="6105" w:y="14628"/>
        <w:rPr>
          <w:rStyle w:val="C27"/>
          <w:rtl w:val="0"/>
        </w:rPr>
      </w:pPr>
      <w:r>
        <w:rPr>
          <w:rStyle w:val="C27"/>
          <w:rtl w:val="0"/>
        </w:rPr>
        <w:t>účetní</w:t>
      </w:r>
    </w:p>
    <w:p>
      <w:pPr>
        <w:pStyle w:val="P38"/>
        <w:framePr w:w="682" w:h="230" w:hRule="exact" w:wrap="none" w:vAnchor="page" w:hAnchor="margin" w:x="6710" w:y="14628"/>
        <w:rPr>
          <w:rStyle w:val="C27"/>
          <w:rtl w:val="0"/>
        </w:rPr>
      </w:pPr>
      <w:r>
        <w:rPr>
          <w:rStyle w:val="C27"/>
          <w:rtl w:val="0"/>
        </w:rPr>
        <w:t>období,</w:t>
      </w:r>
    </w:p>
    <w:p>
      <w:pPr>
        <w:pStyle w:val="P40"/>
        <w:framePr w:w="375" w:h="245" w:hRule="exact" w:wrap="none" w:vAnchor="page" w:hAnchor="margin" w:x="38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47" w:h="230" w:hRule="exact" w:wrap="none" w:vAnchor="page" w:hAnchor="margin" w:x="748" w:y="14878"/>
        <w:rPr>
          <w:rStyle w:val="C27"/>
          <w:rtl w:val="0"/>
        </w:rPr>
      </w:pPr>
      <w:r>
        <w:rPr>
          <w:rStyle w:val="C27"/>
          <w:rtl w:val="0"/>
        </w:rPr>
        <w:t>organizační</w:t>
      </w:r>
    </w:p>
    <w:p>
      <w:pPr>
        <w:pStyle w:val="P38"/>
        <w:framePr w:w="793" w:h="230" w:hRule="exact" w:wrap="none" w:vAnchor="page" w:hAnchor="margin" w:x="1838" w:y="14878"/>
        <w:rPr>
          <w:rStyle w:val="C27"/>
          <w:rtl w:val="0"/>
        </w:rPr>
      </w:pPr>
      <w:r>
        <w:rPr>
          <w:rStyle w:val="C27"/>
          <w:rtl w:val="0"/>
        </w:rPr>
        <w:t>struktura</w:t>
      </w:r>
    </w:p>
    <w:p>
      <w:pPr>
        <w:pStyle w:val="P38"/>
        <w:framePr w:w="1047" w:h="230" w:hRule="exact" w:wrap="none" w:vAnchor="page" w:hAnchor="margin" w:x="2673" w:y="14878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1511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292" w:h="230" w:hRule="exact" w:wrap="none" w:vAnchor="page" w:hAnchor="margin" w:x="748" w:y="1512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625" w:h="230" w:hRule="exact" w:wrap="none" w:vAnchor="page" w:hAnchor="margin" w:x="2083" w:y="15127"/>
        <w:rPr>
          <w:rStyle w:val="C27"/>
          <w:rtl w:val="0"/>
        </w:rPr>
      </w:pPr>
      <w:r>
        <w:rPr>
          <w:rStyle w:val="C27"/>
          <w:rtl w:val="0"/>
        </w:rPr>
        <w:t>útvaru,</w:t>
      </w:r>
    </w:p>
    <w:p>
      <w:pPr>
        <w:pStyle w:val="P38"/>
        <w:framePr w:w="337" w:h="230" w:hRule="exact" w:wrap="none" w:vAnchor="page" w:hAnchor="margin" w:x="2750" w:y="15127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293" w:h="230" w:hRule="exact" w:wrap="none" w:vAnchor="page" w:hAnchor="margin" w:x="3129" w:y="15127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84" w:h="230" w:hRule="exact" w:wrap="none" w:vAnchor="page" w:hAnchor="margin" w:x="3465" w:y="1512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850" w:h="230" w:hRule="exact" w:wrap="none" w:vAnchor="page" w:hAnchor="margin" w:x="3792" w:y="15127"/>
        <w:rPr>
          <w:rStyle w:val="C27"/>
          <w:rtl w:val="0"/>
        </w:rPr>
      </w:pPr>
      <w:r>
        <w:rPr>
          <w:rStyle w:val="C27"/>
          <w:rtl w:val="0"/>
        </w:rPr>
        <w:t>proveden</w:t>
      </w:r>
    </w:p>
    <w:p>
      <w:pPr>
        <w:pStyle w:val="P38"/>
        <w:framePr w:w="505" w:h="230" w:hRule="exact" w:wrap="none" w:vAnchor="page" w:hAnchor="margin" w:x="4684" w:y="15127"/>
        <w:rPr>
          <w:rStyle w:val="C27"/>
          <w:rtl w:val="0"/>
        </w:rPr>
      </w:pPr>
      <w:r>
        <w:rPr>
          <w:rStyle w:val="C27"/>
          <w:rtl w:val="0"/>
        </w:rPr>
        <w:t>audit,</w:t>
      </w:r>
    </w:p>
    <w:p>
      <w:pPr>
        <w:pStyle w:val="P40"/>
        <w:framePr w:w="375" w:h="245" w:hRule="exact" w:wrap="none" w:vAnchor="page" w:hAnchor="margin" w:x="388" w:y="153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15377"/>
        <w:rPr>
          <w:rStyle w:val="C27"/>
          <w:rtl w:val="0"/>
        </w:rPr>
      </w:pPr>
      <w:r>
        <w:rPr>
          <w:rStyle w:val="C27"/>
          <w:rtl w:val="0"/>
        </w:rPr>
        <w:t>definice</w:t>
      </w:r>
    </w:p>
    <w:p>
      <w:pPr>
        <w:pStyle w:val="P38"/>
        <w:framePr w:w="946" w:h="230" w:hRule="exact" w:wrap="none" w:vAnchor="page" w:hAnchor="margin" w:x="1497" w:y="15377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130" w:h="230" w:hRule="exact" w:wrap="none" w:vAnchor="page" w:hAnchor="margin" w:x="2486" w:y="153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33" w:h="230" w:hRule="exact" w:wrap="none" w:vAnchor="page" w:hAnchor="margin" w:x="2659" w:y="15377"/>
        <w:rPr>
          <w:rStyle w:val="C27"/>
          <w:rtl w:val="0"/>
        </w:rPr>
      </w:pPr>
      <w:r>
        <w:rPr>
          <w:rStyle w:val="C27"/>
          <w:rtl w:val="0"/>
        </w:rPr>
        <w:t>komunikační</w:t>
      </w:r>
    </w:p>
    <w:p>
      <w:pPr>
        <w:pStyle w:val="P38"/>
        <w:framePr w:w="1167" w:h="230" w:hRule="exact" w:wrap="none" w:vAnchor="page" w:hAnchor="margin" w:x="3835" w:y="15377"/>
        <w:rPr>
          <w:rStyle w:val="C27"/>
          <w:rtl w:val="0"/>
        </w:rPr>
      </w:pPr>
      <w:r>
        <w:rPr>
          <w:rStyle w:val="C27"/>
          <w:rtl w:val="0"/>
        </w:rPr>
        <w:t>infrastruktury</w:t>
      </w:r>
    </w:p>
    <w:p>
      <w:pPr>
        <w:pStyle w:val="P38"/>
        <w:framePr w:w="1047" w:h="230" w:hRule="exact" w:wrap="none" w:vAnchor="page" w:hAnchor="margin" w:x="5044" w:y="15377"/>
        <w:rPr>
          <w:rStyle w:val="C27"/>
          <w:rtl w:val="0"/>
        </w:rPr>
      </w:pPr>
      <w:r>
        <w:rPr>
          <w:rStyle w:val="C27"/>
          <w:rtl w:val="0"/>
        </w:rPr>
        <w:t>organizace,</w:t>
      </w:r>
    </w:p>
    <w:p>
      <w:pPr>
        <w:pStyle w:val="P40"/>
        <w:framePr w:w="375" w:h="245" w:hRule="exact" w:wrap="none" w:vAnchor="page" w:hAnchor="margin" w:x="388" w:y="156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748" w:y="15627"/>
        <w:rPr>
          <w:rStyle w:val="C27"/>
          <w:rtl w:val="0"/>
        </w:rPr>
      </w:pPr>
      <w:r>
        <w:rPr>
          <w:rStyle w:val="C27"/>
          <w:rtl w:val="0"/>
        </w:rPr>
        <w:t>přehled</w:t>
      </w:r>
    </w:p>
    <w:p>
      <w:pPr>
        <w:pStyle w:val="P38"/>
        <w:framePr w:w="961" w:h="230" w:hRule="exact" w:wrap="none" w:vAnchor="page" w:hAnchor="margin" w:x="1473" w:y="15627"/>
        <w:rPr>
          <w:rStyle w:val="C27"/>
          <w:rtl w:val="0"/>
        </w:rPr>
      </w:pPr>
      <w:r>
        <w:rPr>
          <w:rStyle w:val="C27"/>
          <w:rtl w:val="0"/>
        </w:rPr>
        <w:t>primárních</w:t>
      </w:r>
    </w:p>
    <w:p>
      <w:pPr>
        <w:pStyle w:val="P38"/>
        <w:framePr w:w="130" w:h="230" w:hRule="exact" w:wrap="none" w:vAnchor="page" w:hAnchor="margin" w:x="2476" w:y="156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649" w:y="15627"/>
        <w:rPr>
          <w:rStyle w:val="C27"/>
          <w:rtl w:val="0"/>
        </w:rPr>
      </w:pPr>
      <w:r>
        <w:rPr>
          <w:rStyle w:val="C27"/>
          <w:rtl w:val="0"/>
        </w:rPr>
        <w:t>podpůrných</w:t>
      </w:r>
    </w:p>
    <w:p>
      <w:pPr>
        <w:pStyle w:val="P38"/>
        <w:framePr w:w="428" w:h="230" w:hRule="exact" w:wrap="none" w:vAnchor="page" w:hAnchor="margin" w:x="3748" w:y="15627"/>
        <w:rPr>
          <w:rStyle w:val="C27"/>
          <w:rtl w:val="0"/>
        </w:rPr>
      </w:pPr>
      <w:r>
        <w:rPr>
          <w:rStyle w:val="C27"/>
          <w:rtl w:val="0"/>
        </w:rPr>
        <w:t>aktiv</w:t>
      </w:r>
    </w:p>
    <w:p>
      <w:pPr>
        <w:pStyle w:val="P38"/>
        <w:framePr w:w="994" w:h="230" w:hRule="exact" w:wrap="none" w:vAnchor="page" w:hAnchor="margin" w:x="4219" w:y="15627"/>
        <w:rPr>
          <w:rStyle w:val="C27"/>
          <w:rtl w:val="0"/>
        </w:rPr>
      </w:pPr>
      <w:r>
        <w:rPr>
          <w:rStyle w:val="C27"/>
          <w:rtl w:val="0"/>
        </w:rPr>
        <w:t>organizace</w:t>
      </w:r>
    </w:p>
    <w:p>
      <w:pPr>
        <w:pStyle w:val="P38"/>
        <w:framePr w:w="116" w:h="230" w:hRule="exact" w:wrap="none" w:vAnchor="page" w:hAnchor="margin" w:x="5256" w:y="1562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893" w:h="230" w:hRule="exact" w:wrap="none" w:vAnchor="page" w:hAnchor="margin" w:x="5414" w:y="15627"/>
        <w:rPr>
          <w:rStyle w:val="C27"/>
          <w:rtl w:val="0"/>
        </w:rPr>
      </w:pPr>
      <w:r>
        <w:rPr>
          <w:rStyle w:val="C27"/>
          <w:rtl w:val="0"/>
        </w:rPr>
        <w:t>uvedením</w:t>
      </w:r>
    </w:p>
    <w:p>
      <w:pPr>
        <w:pStyle w:val="P38"/>
        <w:framePr w:w="605" w:h="230" w:hRule="exact" w:wrap="none" w:vAnchor="page" w:hAnchor="margin" w:x="6350" w:y="15627"/>
        <w:rPr>
          <w:rStyle w:val="C27"/>
          <w:rtl w:val="0"/>
        </w:rPr>
      </w:pPr>
      <w:r>
        <w:rPr>
          <w:rStyle w:val="C27"/>
          <w:rtl w:val="0"/>
        </w:rPr>
        <w:t>vazeb.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2394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„nesplnil“,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147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tento požadavek: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magisterského stupně, vyškolení dle požadavků § 7 vyhlášky č. 82/2018 Sb., o bezpečnostních opatřeních, kybernetických bezpečnostních incidentech, reaktivních opatřeních, náležitostech podání v oblasti kybernetické bezpečnosti a likvidaci dat, ve znění pozdějších předpisů (např. certifikace uvedené v příloze č. 6 vyhlášky) a nejméně 5 let prokázané odborné praxe v činnostech auditora kybernetické bezpečnosti.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599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Národní úřad pro kybernetickou a informační bezpečnost,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"https://www.nukib.cz"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www.nukib.gov.cz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402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Učebna odpovídající bezpečnostním a hygienickým předpisům, stoly, židle,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potřeby, papír,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10 případových studií,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stolní počítač nebo notebook (dostatečně výkonný natolik, aby zajistil plynulý provoz aplikací) s aktuálním operačním systémem, kancelářský software, internetové připojení,</w:t>
      </w:r>
    </w:p>
    <w:p>
      <w:pPr>
        <w:keepNext w:val="0"/>
        <w:keepLines w:val="1"/>
        <w:framePr w:w="10766" w:h="3686" w:hRule="exact" w:wrap="none" w:vAnchor="page" w:hAnchor="margin" w:x="0" w:y="2494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dataprojektor, plátno, flip-chart.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mít na zkušebním zařízení udělena administrátorská práva z důvodu doplnění instalace SW, který používá (zohlednění jeho osobní preference). 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368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2" w:hRule="exact" w:wrap="none" w:vAnchor="page" w:hAnchor="margin" w:x="0" w:y="6407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640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271" w:hRule="exact" w:wrap="none" w:vAnchor="page" w:hAnchor="margin" w:x="0" w:y="67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keepNext w:val="0"/>
        <w:keepLines w:val="0"/>
        <w:framePr w:w="10766" w:h="1271" w:hRule="exact" w:wrap="none" w:vAnchor="page" w:hAnchor="margin" w:x="0" w:y="67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146" w:hRule="exact" w:wrap="none" w:vAnchor="page" w:hAnchor="margin" w:x="0" w:y="824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246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858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9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informační technologie a elektronické komunikace , ustavená a licencovaná pro tuto činnost HK ČR a SP ČR.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8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Network Security Monitoring Cluster, družstvo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AXENTA a. s.</w:t>
      </w:r>
    </w:p>
    <w:p>
      <w:pPr>
        <w:keepNext w:val="0"/>
        <w:keepLines w:val="1"/>
        <w:framePr w:w="10766" w:h="1685" w:hRule="exact" w:wrap="none" w:vAnchor="page" w:hAnchor="margin" w:x="0" w:y="3118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Jihomoravský kraj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Auditor/auditorka kybernetické bezpečnosti, 1.8.2026 10:52:28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9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DADC4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D3496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F1C7050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3">
    <w:nsid w:val="78FE13C9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