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22D9BA" Type="http://schemas.openxmlformats.org/officeDocument/2006/relationships/officeDocument" Target="/word/document.xml" /><Relationship Id="coreR5E22D9BA" Type="http://schemas.openxmlformats.org/package/2006/relationships/metadata/core-properties" Target="/docProps/core.xml" /><Relationship Id="customR5E22D9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kybernetické bezpečnosti (kód: 18-019-T)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auditora/auditorky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auditu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v oblasti auditu kybernetické bezpečnosti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auditu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auditu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a taktické řízení ICT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provozu a komunikací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Ochrana aktiv v rámci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auditora/auditorky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Tvorba scénářů pro zjišťování připravenosti na kritické situace, příprava, vedení a vyhodnocení kontrolních cvičení v oblasti kybernetické bezpečnosti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20.05.2025 do: 05.07.2026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9:24:52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04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2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4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4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4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4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4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4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4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4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0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0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0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0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0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0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20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3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3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3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3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3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3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3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3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89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89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89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8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89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796" w:y="105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969" w:y="1053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1013" w:h="230" w:hRule="exact" w:wrap="none" w:vAnchor="page" w:hAnchor="margin" w:x="2136" w:y="1053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3192" w:y="1053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00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0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00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0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00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00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1009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495" w:h="230" w:hRule="exact" w:wrap="none" w:vAnchor="page" w:hAnchor="margin" w:x="5601" w:y="11009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6139" w:y="1100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6849" w:y="11009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30"/>
        <w:framePr w:w="375" w:h="245" w:hRule="exact" w:wrap="none" w:vAnchor="page" w:hAnchor="margin" w:x="28" w:y="112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112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12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12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1125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11259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1125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1125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1125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1125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112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11259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1125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112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11259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11489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114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1148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11489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1148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11489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114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11489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11489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114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11489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11489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11489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0"/>
        <w:framePr w:w="375" w:h="245" w:hRule="exact" w:wrap="none" w:vAnchor="page" w:hAnchor="margin" w:x="28" w:y="117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51" w:h="230" w:hRule="exact" w:wrap="none" w:vAnchor="page" w:hAnchor="margin" w:x="388" w:y="1173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117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117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1173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1173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117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11739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1173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1173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1173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117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1173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1173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117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117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11969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11969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11969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11969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30"/>
        <w:framePr w:w="375" w:h="245" w:hRule="exact" w:wrap="none" w:vAnchor="page" w:hAnchor="margin" w:x="28" w:y="122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2219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221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221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221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221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221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221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221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73" w:h="230" w:hRule="exact" w:wrap="none" w:vAnchor="page" w:hAnchor="margin" w:x="5308" w:y="12219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6024" w:y="1221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6960" w:y="122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176" w:y="12219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124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26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268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268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268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26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268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268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26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268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2689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93" w:h="230" w:hRule="exact" w:wrap="none" w:vAnchor="page" w:hAnchor="margin" w:x="5601" w:y="12689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6537" w:y="12689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7660" w:y="126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7833" w:y="12689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8371" w:y="1268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9081" w:y="12689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30"/>
        <w:framePr w:w="375" w:h="245" w:hRule="exact" w:wrap="none" w:vAnchor="page" w:hAnchor="margin" w:x="28" w:y="129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129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293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1293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1293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129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1293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1293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1293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12939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1293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129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12939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12939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12939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12939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131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13169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1316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1316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13169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1316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13169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13169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131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13169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30"/>
        <w:framePr w:w="375" w:h="245" w:hRule="exact" w:wrap="none" w:vAnchor="page" w:hAnchor="margin" w:x="28" w:y="134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3419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341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341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341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341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341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341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341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93" w:h="230" w:hRule="exact" w:wrap="none" w:vAnchor="page" w:hAnchor="margin" w:x="5308" w:y="1341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6244" w:y="1341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6926" w:y="1341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006" w:y="1341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062" w:y="134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235" w:y="13419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682" w:h="230" w:hRule="exact" w:wrap="none" w:vAnchor="page" w:hAnchor="margin" w:x="9950" w:y="134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3" w:h="230" w:hRule="exact" w:wrap="none" w:vAnchor="page" w:hAnchor="margin" w:x="388" w:y="136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604" w:y="13649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30"/>
        <w:framePr w:w="375" w:h="245" w:hRule="exact" w:wrap="none" w:vAnchor="page" w:hAnchor="margin" w:x="28" w:y="138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13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351" w:h="230" w:hRule="exact" w:wrap="none" w:vAnchor="page" w:hAnchor="margin" w:x="1344" w:y="1389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737" w:y="138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2395" w:y="1389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57" w:h="230" w:hRule="exact" w:wrap="none" w:vAnchor="page" w:hAnchor="margin" w:x="3009" w:y="13899"/>
        <w:rPr>
          <w:rStyle w:val="C21"/>
          <w:rtl w:val="0"/>
        </w:rPr>
      </w:pPr>
      <w:r>
        <w:rPr>
          <w:rStyle w:val="C21"/>
          <w:rtl w:val="0"/>
        </w:rPr>
        <w:t>přezkoušena</w:t>
      </w:r>
    </w:p>
    <w:p>
      <w:pPr>
        <w:pStyle w:val="P28"/>
        <w:framePr w:w="116" w:h="230" w:hRule="exact" w:wrap="none" w:vAnchor="page" w:hAnchor="margin" w:x="4209" w:y="138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368" w:y="1389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03" w:h="230" w:hRule="exact" w:wrap="none" w:vAnchor="page" w:hAnchor="margin" w:x="4915" w:y="1389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5860" w:y="13899"/>
        <w:rPr>
          <w:rStyle w:val="C21"/>
          <w:rtl w:val="0"/>
        </w:rPr>
      </w:pPr>
      <w:r>
        <w:rPr>
          <w:rStyle w:val="C21"/>
          <w:rtl w:val="0"/>
        </w:rPr>
        <w:t>studie.</w:t>
      </w:r>
    </w:p>
    <w:p>
      <w:pPr>
        <w:pStyle w:val="P28"/>
        <w:framePr w:w="1181" w:h="230" w:hRule="exact" w:wrap="none" w:vAnchor="page" w:hAnchor="margin" w:x="6508" w:y="138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732" w:y="138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8337" w:y="13899"/>
        <w:rPr>
          <w:rStyle w:val="C21"/>
          <w:rtl w:val="0"/>
        </w:rPr>
      </w:pPr>
      <w:r>
        <w:rPr>
          <w:rStyle w:val="C21"/>
          <w:rtl w:val="0"/>
        </w:rPr>
        <w:t>vytváří</w:t>
      </w:r>
    </w:p>
    <w:p>
      <w:pPr>
        <w:pStyle w:val="P28"/>
        <w:framePr w:w="649" w:h="230" w:hRule="exact" w:wrap="none" w:vAnchor="page" w:hAnchor="margin" w:x="8985" w:y="13899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9676" w:y="1389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05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548" w:h="230" w:hRule="exact" w:wrap="none" w:vAnchor="page" w:hAnchor="margin" w:x="1536" w:y="14129"/>
        <w:rPr>
          <w:rStyle w:val="C21"/>
          <w:rtl w:val="0"/>
        </w:rPr>
      </w:pPr>
      <w:r>
        <w:rPr>
          <w:rStyle w:val="C21"/>
          <w:rtl w:val="0"/>
        </w:rPr>
        <w:t>studií,</w:t>
      </w:r>
    </w:p>
    <w:p>
      <w:pPr>
        <w:pStyle w:val="P28"/>
        <w:framePr w:w="116" w:h="230" w:hRule="exact" w:wrap="none" w:vAnchor="page" w:hAnchor="margin" w:x="2126" w:y="141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84" w:y="1412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808" w:y="141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009" w:y="141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3811" w:y="1412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4358" w:y="14129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5136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308" w:y="141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5467" w:y="1412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85" w:h="230" w:hRule="exact" w:wrap="none" w:vAnchor="page" w:hAnchor="margin" w:x="5990" w:y="1412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28" w:h="230" w:hRule="exact" w:wrap="none" w:vAnchor="page" w:hAnchor="margin" w:x="6417" w:y="1412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26" w:h="230" w:hRule="exact" w:wrap="none" w:vAnchor="page" w:hAnchor="margin" w:x="6888" w:y="14129"/>
        <w:rPr>
          <w:rStyle w:val="C21"/>
          <w:rtl w:val="0"/>
        </w:rPr>
      </w:pPr>
      <w:r>
        <w:rPr>
          <w:rStyle w:val="C21"/>
          <w:rtl w:val="0"/>
        </w:rPr>
        <w:t>uvedeny:</w:t>
      </w:r>
    </w:p>
    <w:p>
      <w:pPr>
        <w:pStyle w:val="P30"/>
        <w:framePr w:w="375" w:h="245" w:hRule="exact" w:wrap="none" w:vAnchor="page" w:hAnchor="margin" w:x="388" w:y="143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748" w:y="14379"/>
        <w:rPr>
          <w:rStyle w:val="C21"/>
          <w:rtl w:val="0"/>
        </w:rPr>
      </w:pPr>
      <w:r>
        <w:rPr>
          <w:rStyle w:val="C21"/>
          <w:rtl w:val="0"/>
        </w:rPr>
        <w:t>předmět</w:t>
      </w:r>
    </w:p>
    <w:p>
      <w:pPr>
        <w:pStyle w:val="P28"/>
        <w:framePr w:w="692" w:h="230" w:hRule="exact" w:wrap="none" w:vAnchor="page" w:hAnchor="margin" w:x="1540" w:y="1437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81" w:h="230" w:hRule="exact" w:wrap="none" w:vAnchor="page" w:hAnchor="margin" w:x="2275" w:y="14379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1047" w:h="230" w:hRule="exact" w:wrap="none" w:vAnchor="page" w:hAnchor="margin" w:x="2899" w:y="14379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388" w:y="146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748" w:y="14628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658" w:h="230" w:hRule="exact" w:wrap="none" w:vAnchor="page" w:hAnchor="margin" w:x="1574" w:y="14628"/>
        <w:rPr>
          <w:rStyle w:val="C21"/>
          <w:rtl w:val="0"/>
        </w:rPr>
      </w:pPr>
      <w:r>
        <w:rPr>
          <w:rStyle w:val="C21"/>
          <w:rtl w:val="0"/>
        </w:rPr>
        <w:t>rozvoje</w:t>
      </w:r>
    </w:p>
    <w:p>
      <w:pPr>
        <w:pStyle w:val="P28"/>
        <w:framePr w:w="337" w:h="230" w:hRule="exact" w:wrap="none" w:vAnchor="page" w:hAnchor="margin" w:x="2275" w:y="14628"/>
        <w:rPr>
          <w:rStyle w:val="C21"/>
          <w:rtl w:val="0"/>
        </w:rPr>
      </w:pPr>
      <w:r>
        <w:rPr>
          <w:rStyle w:val="C21"/>
          <w:rtl w:val="0"/>
        </w:rPr>
        <w:t>ICT</w:t>
      </w:r>
    </w:p>
    <w:p>
      <w:pPr>
        <w:pStyle w:val="P28"/>
        <w:framePr w:w="994" w:h="230" w:hRule="exact" w:wrap="none" w:vAnchor="page" w:hAnchor="margin" w:x="2654" w:y="1462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3691" w:y="146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3849" w:y="14628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514" w:h="230" w:hRule="exact" w:wrap="none" w:vAnchor="page" w:hAnchor="margin" w:x="4785" w:y="14628"/>
        <w:rPr>
          <w:rStyle w:val="C21"/>
          <w:rtl w:val="0"/>
        </w:rPr>
      </w:pPr>
      <w:r>
        <w:rPr>
          <w:rStyle w:val="C21"/>
          <w:rtl w:val="0"/>
        </w:rPr>
        <w:t>priorit</w:t>
      </w:r>
    </w:p>
    <w:p>
      <w:pPr>
        <w:pStyle w:val="P28"/>
        <w:framePr w:w="241" w:h="230" w:hRule="exact" w:wrap="none" w:vAnchor="page" w:hAnchor="margin" w:x="5342" w:y="146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5625" w:y="1462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562" w:h="230" w:hRule="exact" w:wrap="none" w:vAnchor="page" w:hAnchor="margin" w:x="6105" w:y="14628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82" w:h="230" w:hRule="exact" w:wrap="none" w:vAnchor="page" w:hAnchor="margin" w:x="6710" w:y="14628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30"/>
        <w:framePr w:w="375" w:h="245" w:hRule="exact" w:wrap="none" w:vAnchor="page" w:hAnchor="margin" w:x="388" w:y="148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47" w:h="230" w:hRule="exact" w:wrap="none" w:vAnchor="page" w:hAnchor="margin" w:x="748" w:y="14878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793" w:h="230" w:hRule="exact" w:wrap="none" w:vAnchor="page" w:hAnchor="margin" w:x="1838" w:y="14878"/>
        <w:rPr>
          <w:rStyle w:val="C21"/>
          <w:rtl w:val="0"/>
        </w:rPr>
      </w:pPr>
      <w:r>
        <w:rPr>
          <w:rStyle w:val="C21"/>
          <w:rtl w:val="0"/>
        </w:rPr>
        <w:t>struktura</w:t>
      </w:r>
    </w:p>
    <w:p>
      <w:pPr>
        <w:pStyle w:val="P28"/>
        <w:framePr w:w="1047" w:h="230" w:hRule="exact" w:wrap="none" w:vAnchor="page" w:hAnchor="margin" w:x="2673" w:y="14878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388" w:y="151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92" w:h="230" w:hRule="exact" w:wrap="none" w:vAnchor="page" w:hAnchor="margin" w:x="748" w:y="15127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625" w:h="230" w:hRule="exact" w:wrap="none" w:vAnchor="page" w:hAnchor="margin" w:x="2083" w:y="15127"/>
        <w:rPr>
          <w:rStyle w:val="C21"/>
          <w:rtl w:val="0"/>
        </w:rPr>
      </w:pPr>
      <w:r>
        <w:rPr>
          <w:rStyle w:val="C21"/>
          <w:rtl w:val="0"/>
        </w:rPr>
        <w:t>útvaru,</w:t>
      </w:r>
    </w:p>
    <w:p>
      <w:pPr>
        <w:pStyle w:val="P28"/>
        <w:framePr w:w="337" w:h="230" w:hRule="exact" w:wrap="none" w:vAnchor="page" w:hAnchor="margin" w:x="2750" w:y="1512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93" w:h="230" w:hRule="exact" w:wrap="none" w:vAnchor="page" w:hAnchor="margin" w:x="3129" w:y="1512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3465" w:y="1512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3792" w:y="15127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05" w:h="230" w:hRule="exact" w:wrap="none" w:vAnchor="page" w:hAnchor="margin" w:x="4684" w:y="15127"/>
        <w:rPr>
          <w:rStyle w:val="C21"/>
          <w:rtl w:val="0"/>
        </w:rPr>
      </w:pPr>
      <w:r>
        <w:rPr>
          <w:rStyle w:val="C21"/>
          <w:rtl w:val="0"/>
        </w:rPr>
        <w:t>audit,</w:t>
      </w:r>
    </w:p>
    <w:p>
      <w:pPr>
        <w:pStyle w:val="P30"/>
        <w:framePr w:w="375" w:h="245" w:hRule="exact" w:wrap="none" w:vAnchor="page" w:hAnchor="margin" w:x="388" w:y="153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748" w:y="15377"/>
        <w:rPr>
          <w:rStyle w:val="C21"/>
          <w:rtl w:val="0"/>
        </w:rPr>
      </w:pPr>
      <w:r>
        <w:rPr>
          <w:rStyle w:val="C21"/>
          <w:rtl w:val="0"/>
        </w:rPr>
        <w:t>definice</w:t>
      </w:r>
    </w:p>
    <w:p>
      <w:pPr>
        <w:pStyle w:val="P28"/>
        <w:framePr w:w="946" w:h="230" w:hRule="exact" w:wrap="none" w:vAnchor="page" w:hAnchor="margin" w:x="1497" w:y="15377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30" w:h="230" w:hRule="exact" w:wrap="none" w:vAnchor="page" w:hAnchor="margin" w:x="2486" w:y="15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2659" w:y="15377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1167" w:h="230" w:hRule="exact" w:wrap="none" w:vAnchor="page" w:hAnchor="margin" w:x="3835" w:y="15377"/>
        <w:rPr>
          <w:rStyle w:val="C21"/>
          <w:rtl w:val="0"/>
        </w:rPr>
      </w:pPr>
      <w:r>
        <w:rPr>
          <w:rStyle w:val="C21"/>
          <w:rtl w:val="0"/>
        </w:rPr>
        <w:t>infrastruktury</w:t>
      </w:r>
    </w:p>
    <w:p>
      <w:pPr>
        <w:pStyle w:val="P28"/>
        <w:framePr w:w="1047" w:h="230" w:hRule="exact" w:wrap="none" w:vAnchor="page" w:hAnchor="margin" w:x="5044" w:y="15377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388" w:y="156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82" w:h="230" w:hRule="exact" w:wrap="none" w:vAnchor="page" w:hAnchor="margin" w:x="748" w:y="15627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961" w:h="230" w:hRule="exact" w:wrap="none" w:vAnchor="page" w:hAnchor="margin" w:x="1473" w:y="15627"/>
        <w:rPr>
          <w:rStyle w:val="C21"/>
          <w:rtl w:val="0"/>
        </w:rPr>
      </w:pPr>
      <w:r>
        <w:rPr>
          <w:rStyle w:val="C21"/>
          <w:rtl w:val="0"/>
        </w:rPr>
        <w:t>primárních</w:t>
      </w:r>
    </w:p>
    <w:p>
      <w:pPr>
        <w:pStyle w:val="P28"/>
        <w:framePr w:w="130" w:h="230" w:hRule="exact" w:wrap="none" w:vAnchor="page" w:hAnchor="margin" w:x="2476" w:y="156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649" w:y="15627"/>
        <w:rPr>
          <w:rStyle w:val="C21"/>
          <w:rtl w:val="0"/>
        </w:rPr>
      </w:pPr>
      <w:r>
        <w:rPr>
          <w:rStyle w:val="C21"/>
          <w:rtl w:val="0"/>
        </w:rPr>
        <w:t>podpůrných</w:t>
      </w:r>
    </w:p>
    <w:p>
      <w:pPr>
        <w:pStyle w:val="P28"/>
        <w:framePr w:w="428" w:h="230" w:hRule="exact" w:wrap="none" w:vAnchor="page" w:hAnchor="margin" w:x="3748" w:y="15627"/>
        <w:rPr>
          <w:rStyle w:val="C21"/>
          <w:rtl w:val="0"/>
        </w:rPr>
      </w:pPr>
      <w:r>
        <w:rPr>
          <w:rStyle w:val="C21"/>
          <w:rtl w:val="0"/>
        </w:rPr>
        <w:t>aktiv</w:t>
      </w:r>
    </w:p>
    <w:p>
      <w:pPr>
        <w:pStyle w:val="P28"/>
        <w:framePr w:w="994" w:h="230" w:hRule="exact" w:wrap="none" w:vAnchor="page" w:hAnchor="margin" w:x="4219" w:y="1562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5256" w:y="156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414" w:y="15627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605" w:h="230" w:hRule="exact" w:wrap="none" w:vAnchor="page" w:hAnchor="margin" w:x="6350" w:y="15627"/>
        <w:rPr>
          <w:rStyle w:val="C21"/>
          <w:rtl w:val="0"/>
        </w:rPr>
      </w:pPr>
      <w:r>
        <w:rPr>
          <w:rStyle w:val="C21"/>
          <w:rtl w:val="0"/>
        </w:rPr>
        <w:t>vazeb.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9:24:52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39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3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39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239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239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239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239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239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6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6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6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6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6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6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6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85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85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8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85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85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85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85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85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85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0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30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30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30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30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30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30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30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30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30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30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30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31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9:24:52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 a. s.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9:24:52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33BC53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