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6829DF" Type="http://schemas.openxmlformats.org/officeDocument/2006/relationships/officeDocument" Target="/word/document.xml" /><Relationship Id="coreR656829DF" Type="http://schemas.openxmlformats.org/package/2006/relationships/metadata/core-properties" Target="/docProps/core.xml" /><Relationship Id="customR656829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auditora/auditorky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auditu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v oblasti auditu kybernetické bezpečnosti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auditu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auditu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a taktické řízení ICT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provozu a komunikací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aktiv v rámci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auditora/auditorky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23:06:30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112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72" w:y="11239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8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14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148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148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148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148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148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1489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148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148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171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17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171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171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171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17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171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171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1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171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171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1719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19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51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1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1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196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196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1969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196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196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196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19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196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196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19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19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219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219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2199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24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2670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26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267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26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267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267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26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267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126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126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593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66" w:y="126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304" w:y="126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9014" w:y="12670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1291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129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129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291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1291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1291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12919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1291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12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12919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12919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12919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12919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131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13150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131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131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13150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13150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13150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13150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131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1315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13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351" w:h="230" w:hRule="exact" w:wrap="none" w:vAnchor="page" w:hAnchor="margin" w:x="1344" w:y="1339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37" w:y="133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2395" w:y="133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57" w:h="230" w:hRule="exact" w:wrap="none" w:vAnchor="page" w:hAnchor="margin" w:x="3009" w:y="13399"/>
        <w:rPr>
          <w:rStyle w:val="C21"/>
          <w:rtl w:val="0"/>
        </w:rPr>
      </w:pPr>
      <w:r>
        <w:rPr>
          <w:rStyle w:val="C21"/>
          <w:rtl w:val="0"/>
        </w:rPr>
        <w:t>přezkoušena</w:t>
      </w:r>
    </w:p>
    <w:p>
      <w:pPr>
        <w:pStyle w:val="P28"/>
        <w:framePr w:w="116" w:h="230" w:hRule="exact" w:wrap="none" w:vAnchor="page" w:hAnchor="margin" w:x="4209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368" w:y="1339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4915" w:y="1339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5860" w:y="13399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6508" w:y="133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732" w:y="133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8337" w:y="13399"/>
        <w:rPr>
          <w:rStyle w:val="C21"/>
          <w:rtl w:val="0"/>
        </w:rPr>
      </w:pPr>
      <w:r>
        <w:rPr>
          <w:rStyle w:val="C21"/>
          <w:rtl w:val="0"/>
        </w:rPr>
        <w:t>vytváří</w:t>
      </w:r>
    </w:p>
    <w:p>
      <w:pPr>
        <w:pStyle w:val="P28"/>
        <w:framePr w:w="649" w:h="230" w:hRule="exact" w:wrap="none" w:vAnchor="page" w:hAnchor="margin" w:x="8985" w:y="13399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9676" w:y="133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05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1536" w:y="13630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116" w:h="230" w:hRule="exact" w:wrap="none" w:vAnchor="page" w:hAnchor="margin" w:x="2126" w:y="136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84" w:y="1363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808" w:y="1363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9" w:y="136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3811" w:y="1363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4358" w:y="1363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5136" w:y="136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308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5467" w:y="1363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85" w:h="230" w:hRule="exact" w:wrap="none" w:vAnchor="page" w:hAnchor="margin" w:x="5990" w:y="1363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28" w:h="230" w:hRule="exact" w:wrap="none" w:vAnchor="page" w:hAnchor="margin" w:x="6417" w:y="1363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26" w:h="230" w:hRule="exact" w:wrap="none" w:vAnchor="page" w:hAnchor="margin" w:x="6888" w:y="13630"/>
        <w:rPr>
          <w:rStyle w:val="C21"/>
          <w:rtl w:val="0"/>
        </w:rPr>
      </w:pPr>
      <w:r>
        <w:rPr>
          <w:rStyle w:val="C21"/>
          <w:rtl w:val="0"/>
        </w:rPr>
        <w:t>uvedeny:</w:t>
      </w:r>
    </w:p>
    <w:p>
      <w:pPr>
        <w:pStyle w:val="P29"/>
        <w:framePr w:w="375" w:h="245" w:hRule="exact" w:wrap="none" w:vAnchor="page" w:hAnchor="margin" w:x="38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748" w:y="13879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692" w:h="230" w:hRule="exact" w:wrap="none" w:vAnchor="page" w:hAnchor="margin" w:x="1540" w:y="138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81" w:h="230" w:hRule="exact" w:wrap="none" w:vAnchor="page" w:hAnchor="margin" w:x="2275" w:y="13879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1047" w:h="230" w:hRule="exact" w:wrap="none" w:vAnchor="page" w:hAnchor="margin" w:x="2899" w:y="13879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9"/>
        <w:framePr w:w="375" w:h="245" w:hRule="exact" w:wrap="none" w:vAnchor="page" w:hAnchor="margin" w:x="38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748" w:y="14129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658" w:h="230" w:hRule="exact" w:wrap="none" w:vAnchor="page" w:hAnchor="margin" w:x="1574" w:y="14129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8"/>
        <w:framePr w:w="337" w:h="230" w:hRule="exact" w:wrap="none" w:vAnchor="page" w:hAnchor="margin" w:x="2275" w:y="14129"/>
        <w:rPr>
          <w:rStyle w:val="C21"/>
          <w:rtl w:val="0"/>
        </w:rPr>
      </w:pPr>
      <w:r>
        <w:rPr>
          <w:rStyle w:val="C21"/>
          <w:rtl w:val="0"/>
        </w:rPr>
        <w:t>ICT</w:t>
      </w:r>
    </w:p>
    <w:p>
      <w:pPr>
        <w:pStyle w:val="P28"/>
        <w:framePr w:w="994" w:h="230" w:hRule="exact" w:wrap="none" w:vAnchor="page" w:hAnchor="margin" w:x="2654" w:y="1412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3691" w:y="141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849" w:y="14129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514" w:h="230" w:hRule="exact" w:wrap="none" w:vAnchor="page" w:hAnchor="margin" w:x="4785" w:y="14129"/>
        <w:rPr>
          <w:rStyle w:val="C21"/>
          <w:rtl w:val="0"/>
        </w:rPr>
      </w:pPr>
      <w:r>
        <w:rPr>
          <w:rStyle w:val="C21"/>
          <w:rtl w:val="0"/>
        </w:rPr>
        <w:t>priorit</w:t>
      </w:r>
    </w:p>
    <w:p>
      <w:pPr>
        <w:pStyle w:val="P28"/>
        <w:framePr w:w="241" w:h="230" w:hRule="exact" w:wrap="none" w:vAnchor="page" w:hAnchor="margin" w:x="5342" w:y="141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5625" w:y="1412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62" w:h="230" w:hRule="exact" w:wrap="none" w:vAnchor="page" w:hAnchor="margin" w:x="6105" w:y="14129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82" w:h="230" w:hRule="exact" w:wrap="none" w:vAnchor="page" w:hAnchor="margin" w:x="6710" w:y="14129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9"/>
        <w:framePr w:w="375" w:h="245" w:hRule="exact" w:wrap="none" w:vAnchor="page" w:hAnchor="margin" w:x="388" w:y="14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47" w:h="230" w:hRule="exact" w:wrap="none" w:vAnchor="page" w:hAnchor="margin" w:x="748" w:y="14379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1838" w:y="14379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47" w:h="230" w:hRule="exact" w:wrap="none" w:vAnchor="page" w:hAnchor="margin" w:x="2673" w:y="14379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9"/>
        <w:framePr w:w="375" w:h="245" w:hRule="exact" w:wrap="none" w:vAnchor="page" w:hAnchor="margin" w:x="388" w:y="146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92" w:h="230" w:hRule="exact" w:wrap="none" w:vAnchor="page" w:hAnchor="margin" w:x="748" w:y="14628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625" w:h="230" w:hRule="exact" w:wrap="none" w:vAnchor="page" w:hAnchor="margin" w:x="2083" w:y="14628"/>
        <w:rPr>
          <w:rStyle w:val="C21"/>
          <w:rtl w:val="0"/>
        </w:rPr>
      </w:pPr>
      <w:r>
        <w:rPr>
          <w:rStyle w:val="C21"/>
          <w:rtl w:val="0"/>
        </w:rPr>
        <w:t>útvaru,</w:t>
      </w:r>
    </w:p>
    <w:p>
      <w:pPr>
        <w:pStyle w:val="P28"/>
        <w:framePr w:w="337" w:h="230" w:hRule="exact" w:wrap="none" w:vAnchor="page" w:hAnchor="margin" w:x="2750" w:y="1462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93" w:h="230" w:hRule="exact" w:wrap="none" w:vAnchor="page" w:hAnchor="margin" w:x="3129" w:y="1462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65" w:y="146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3792" w:y="14628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05" w:h="230" w:hRule="exact" w:wrap="none" w:vAnchor="page" w:hAnchor="margin" w:x="4684" w:y="14628"/>
        <w:rPr>
          <w:rStyle w:val="C21"/>
          <w:rtl w:val="0"/>
        </w:rPr>
      </w:pPr>
      <w:r>
        <w:rPr>
          <w:rStyle w:val="C21"/>
          <w:rtl w:val="0"/>
        </w:rPr>
        <w:t>audit,</w:t>
      </w:r>
    </w:p>
    <w:p>
      <w:pPr>
        <w:pStyle w:val="P29"/>
        <w:framePr w:w="375" w:h="245" w:hRule="exact" w:wrap="none" w:vAnchor="page" w:hAnchor="margin" w:x="388" w:y="148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748" w:y="14878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946" w:h="230" w:hRule="exact" w:wrap="none" w:vAnchor="page" w:hAnchor="margin" w:x="1497" w:y="14878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486" w:y="14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2659" w:y="14878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1167" w:h="230" w:hRule="exact" w:wrap="none" w:vAnchor="page" w:hAnchor="margin" w:x="3835" w:y="14878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1047" w:h="230" w:hRule="exact" w:wrap="none" w:vAnchor="page" w:hAnchor="margin" w:x="5044" w:y="14878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9"/>
        <w:framePr w:w="375" w:h="245" w:hRule="exact" w:wrap="none" w:vAnchor="page" w:hAnchor="margin" w:x="388" w:y="151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748" w:y="15127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61" w:h="230" w:hRule="exact" w:wrap="none" w:vAnchor="page" w:hAnchor="margin" w:x="1473" w:y="15127"/>
        <w:rPr>
          <w:rStyle w:val="C21"/>
          <w:rtl w:val="0"/>
        </w:rPr>
      </w:pPr>
      <w:r>
        <w:rPr>
          <w:rStyle w:val="C21"/>
          <w:rtl w:val="0"/>
        </w:rPr>
        <w:t>primárních</w:t>
      </w:r>
    </w:p>
    <w:p>
      <w:pPr>
        <w:pStyle w:val="P28"/>
        <w:framePr w:w="130" w:h="230" w:hRule="exact" w:wrap="none" w:vAnchor="page" w:hAnchor="margin" w:x="2476" w:y="15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649" w:y="15127"/>
        <w:rPr>
          <w:rStyle w:val="C21"/>
          <w:rtl w:val="0"/>
        </w:rPr>
      </w:pPr>
      <w:r>
        <w:rPr>
          <w:rStyle w:val="C21"/>
          <w:rtl w:val="0"/>
        </w:rPr>
        <w:t>podpůrných</w:t>
      </w:r>
    </w:p>
    <w:p>
      <w:pPr>
        <w:pStyle w:val="P28"/>
        <w:framePr w:w="428" w:h="230" w:hRule="exact" w:wrap="none" w:vAnchor="page" w:hAnchor="margin" w:x="3748" w:y="15127"/>
        <w:rPr>
          <w:rStyle w:val="C21"/>
          <w:rtl w:val="0"/>
        </w:rPr>
      </w:pPr>
      <w:r>
        <w:rPr>
          <w:rStyle w:val="C21"/>
          <w:rtl w:val="0"/>
        </w:rPr>
        <w:t>aktiv</w:t>
      </w:r>
    </w:p>
    <w:p>
      <w:pPr>
        <w:pStyle w:val="P28"/>
        <w:framePr w:w="994" w:h="230" w:hRule="exact" w:wrap="none" w:vAnchor="page" w:hAnchor="margin" w:x="4219" w:y="1512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256" w:y="151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414" w:y="15127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05" w:h="230" w:hRule="exact" w:wrap="none" w:vAnchor="page" w:hAnchor="margin" w:x="6350" w:y="15127"/>
        <w:rPr>
          <w:rStyle w:val="C21"/>
          <w:rtl w:val="0"/>
        </w:rPr>
      </w:pPr>
      <w:r>
        <w:rPr>
          <w:rStyle w:val="C21"/>
          <w:rtl w:val="0"/>
        </w:rPr>
        <w:t>vazeb.</w:t>
      </w:r>
    </w:p>
    <w:p>
      <w:pPr>
        <w:pStyle w:val="P28"/>
        <w:framePr w:w="73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559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559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559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5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5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559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5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559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155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155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73" w:h="230" w:hRule="exact" w:wrap="none" w:vAnchor="page" w:hAnchor="margin" w:x="7536" w:y="1559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23:06:30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81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2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2217" w:y="2173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3129" w:y="217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3796" w:y="21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969" w:y="217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627" w:y="2173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496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41" w:y="217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91" w:h="230" w:hRule="exact" w:wrap="none" w:vAnchor="page" w:hAnchor="margin" w:x="6542" w:y="2173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615" w:h="230" w:hRule="exact" w:wrap="none" w:vAnchor="page" w:hAnchor="margin" w:x="7776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8433" w:y="2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702" w:y="2173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1396" w:y="24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2232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404" w:y="24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337" w:h="230" w:hRule="exact" w:wrap="none" w:vAnchor="page" w:hAnchor="margin" w:x="3561" w:y="242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8"/>
        <w:framePr w:w="73" w:h="230" w:hRule="exact" w:wrap="none" w:vAnchor="page" w:hAnchor="margin" w:x="3883" w:y="242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98" w:y="2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824" w:y="2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049" w:y="2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5222" w:y="242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5395" w:y="242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48" w:y="26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72" w:y="26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2577" w:y="265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3148" w:y="2658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974" w:y="265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4521" w:y="265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615" w:h="230" w:hRule="exact" w:wrap="none" w:vAnchor="page" w:hAnchor="margin" w:x="5289" w:y="26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947" w:y="2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28" w:h="230" w:hRule="exact" w:wrap="none" w:vAnchor="page" w:hAnchor="margin" w:x="6292" w:y="2658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6763" w:y="26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836" w:h="230" w:hRule="exact" w:wrap="none" w:vAnchor="page" w:hAnchor="margin" w:x="7588" w:y="2658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93" w:h="230" w:hRule="exact" w:wrap="none" w:vAnchor="page" w:hAnchor="margin" w:x="8467" w:y="2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9302" w:y="2658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748" w:y="288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1593" w:y="28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2486" w:y="2889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3744" w:y="288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05" w:h="230" w:hRule="exact" w:wrap="none" w:vAnchor="page" w:hAnchor="margin" w:x="4435" w:y="288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4982" w:y="28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5640" w:y="2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5812" w:y="2889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6259" w:y="2889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6940" w:y="2889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7411" w:y="2889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7968" w:y="2889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9369" w:y="2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52" w:y="288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748" w:y="311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1608" w:y="311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2299" w:y="3119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2779" w:y="311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3470" w:y="3119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4128" w:y="311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785" w:y="3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5068" w:y="311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8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8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2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2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2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2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2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2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5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5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5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5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5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5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5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5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8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8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8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8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8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8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8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51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23:06:30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Národním úřadem pro kybernetickou a informační bezpečnost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23:06:30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2975C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