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289552" Type="http://schemas.openxmlformats.org/officeDocument/2006/relationships/officeDocument" Target="/word/document.xml" /><Relationship Id="coreR63289552" Type="http://schemas.openxmlformats.org/package/2006/relationships/metadata/core-properties" Target="/docProps/core.xml" /><Relationship Id="customR632895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 pro reportážní fotografii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digitálního obrazu pro export na web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Archivování obrazových materiálů a digitálních dat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povinné dokumentace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reportážní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Vybrat vhodný fotografický přístroj, popsat jeho technické parametry a výhody pro reportážní fotografii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kompozice snímku a volba stanoviště záběru pro reportážní fotografii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Písemné a 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831" w:hRule="exact" w:wrap="none" w:vAnchor="page" w:hAnchor="margin" w:x="45" w:y="12616"/>
        <w:rPr>
          <w:rStyle w:val="C3"/>
          <w:rtl w:val="0"/>
        </w:rPr>
      </w:pPr>
    </w:p>
    <w:p>
      <w:pPr>
        <w:pStyle w:val="P17"/>
        <w:framePr w:w="6658" w:h="704" w:hRule="exact" w:wrap="none" w:vAnchor="page" w:hAnchor="margin" w:x="71" w:y="12672"/>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2616"/>
        <w:rPr>
          <w:rStyle w:val="C3"/>
          <w:rtl w:val="0"/>
        </w:rPr>
      </w:pPr>
    </w:p>
    <w:p>
      <w:pPr>
        <w:pStyle w:val="P31"/>
        <w:framePr w:w="3839" w:h="704" w:hRule="exact" w:wrap="none" w:vAnchor="page" w:hAnchor="margin" w:x="6856" w:y="12672"/>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Vysvětlit a předvést postup při fotografování pohybujících se objektů (panning metoda)</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12"/>
        <w:framePr w:w="6710" w:h="607" w:hRule="exact" w:wrap="none" w:vAnchor="page" w:hAnchor="margin" w:x="45" w:y="9565"/>
        <w:rPr>
          <w:rStyle w:val="C3"/>
          <w:rtl w:val="0"/>
        </w:rPr>
      </w:pPr>
    </w:p>
    <w:p>
      <w:pPr>
        <w:pStyle w:val="P13"/>
        <w:framePr w:w="6658" w:h="480" w:hRule="exact" w:wrap="none" w:vAnchor="page" w:hAnchor="margin" w:x="71" w:y="9621"/>
        <w:rPr>
          <w:rStyle w:val="C11"/>
          <w:rtl w:val="0"/>
        </w:rPr>
      </w:pPr>
      <w:r>
        <w:rPr>
          <w:rStyle w:val="C11"/>
          <w:rtl w:val="0"/>
        </w:rPr>
        <w:t>e) Předvést prezentaci snímků ve formě neupraveného digitálního záznamu, včetně přístroje a jeho doplňkového příslušenství, kterými byl zhotoven</w:t>
      </w:r>
    </w:p>
    <w:p>
      <w:pPr>
        <w:pStyle w:val="P28"/>
        <w:framePr w:w="3921" w:h="607" w:hRule="exact" w:wrap="none" w:vAnchor="page" w:hAnchor="margin" w:x="6800" w:y="9565"/>
        <w:rPr>
          <w:rStyle w:val="C3"/>
          <w:rtl w:val="0"/>
        </w:rPr>
      </w:pPr>
    </w:p>
    <w:p>
      <w:pPr>
        <w:pStyle w:val="P29"/>
        <w:framePr w:w="3839" w:h="480" w:hRule="exact" w:wrap="none" w:vAnchor="page" w:hAnchor="margin" w:x="6856" w:y="9621"/>
        <w:rPr>
          <w:rStyle w:val="C21"/>
          <w:rtl w:val="0"/>
        </w:rPr>
      </w:pPr>
      <w:r>
        <w:rPr>
          <w:rStyle w:val="C21"/>
          <w:rtl w:val="0"/>
        </w:rPr>
        <w:t>Praktické předvedení</w:t>
      </w:r>
    </w:p>
    <w:p>
      <w:pPr>
        <w:pStyle w:val="P32"/>
        <w:framePr w:w="10710" w:h="248" w:hRule="exact" w:wrap="none" w:vAnchor="page" w:hAnchor="margin" w:x="28" w:y="10286"/>
        <w:rPr>
          <w:rStyle w:val="C23"/>
          <w:rtl w:val="0"/>
        </w:rPr>
      </w:pPr>
      <w:r>
        <w:rPr>
          <w:rStyle w:val="C23"/>
          <w:rtl w:val="0"/>
        </w:rPr>
        <w:t>Je třeba splnit všechna kritéria.</w:t>
      </w:r>
    </w:p>
    <w:p>
      <w:pPr>
        <w:pStyle w:val="P23"/>
        <w:framePr w:w="10710" w:h="340" w:hRule="exact" w:wrap="none" w:vAnchor="page" w:hAnchor="margin" w:x="28" w:y="10721"/>
        <w:rPr>
          <w:rStyle w:val="C18"/>
          <w:rtl w:val="0"/>
        </w:rPr>
      </w:pPr>
      <w:r>
        <w:rPr>
          <w:rStyle w:val="C18"/>
          <w:rtl w:val="0"/>
        </w:rPr>
        <w:t>Úprava snímku s využitím grafických programů bez ovlivnění dané reality</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7"/>
        <w:rPr>
          <w:rStyle w:val="C3"/>
          <w:rtl w:val="0"/>
        </w:rPr>
      </w:pPr>
    </w:p>
    <w:p>
      <w:pPr>
        <w:pStyle w:val="P13"/>
        <w:framePr w:w="6658" w:h="249" w:hRule="exact" w:wrap="none" w:vAnchor="page" w:hAnchor="margin" w:x="71" w:y="11593"/>
        <w:rPr>
          <w:rStyle w:val="C11"/>
          <w:rtl w:val="0"/>
        </w:rPr>
      </w:pPr>
      <w:r>
        <w:rPr>
          <w:rStyle w:val="C11"/>
          <w:rtl w:val="0"/>
        </w:rPr>
        <w:t>a) Přenést digitální obraz z fotografického přístroje do počítače</w:t>
      </w:r>
    </w:p>
    <w:p>
      <w:pPr>
        <w:pStyle w:val="P28"/>
        <w:framePr w:w="3921" w:h="376" w:hRule="exact" w:wrap="none" w:vAnchor="page" w:hAnchor="margin" w:x="6800" w:y="11537"/>
        <w:rPr>
          <w:rStyle w:val="C3"/>
          <w:rtl w:val="0"/>
        </w:rPr>
      </w:pPr>
    </w:p>
    <w:p>
      <w:pPr>
        <w:pStyle w:val="P29"/>
        <w:framePr w:w="3839" w:h="249" w:hRule="exact" w:wrap="none" w:vAnchor="page" w:hAnchor="margin" w:x="6856" w:y="11593"/>
        <w:rPr>
          <w:rStyle w:val="C21"/>
          <w:rtl w:val="0"/>
        </w:rPr>
      </w:pPr>
      <w:r>
        <w:rPr>
          <w:rStyle w:val="C21"/>
          <w:rtl w:val="0"/>
        </w:rPr>
        <w:t>Praktické předvedení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Praktické předvedení</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Praktické předvedení a ústní ověření</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stahování snímku z internetu do počítače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Archivování obrazových materiálů a digitálních dat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možnosti ukládání digitálních dat</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Provést uložení digitálních dat na vhodné médium</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možnosti archivace obrazových materiálů (filmů, fotografií, tisků)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Vedení povinné dokumentace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způsob vedení zakázkové knihy</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Ústní ověření</w:t>
      </w:r>
    </w:p>
    <w:p>
      <w:pPr>
        <w:pStyle w:val="P16"/>
        <w:framePr w:w="6710" w:h="607" w:hRule="exact" w:wrap="none" w:vAnchor="page" w:hAnchor="margin" w:x="45" w:y="13799"/>
        <w:rPr>
          <w:rStyle w:val="C3"/>
          <w:rtl w:val="0"/>
        </w:rPr>
      </w:pPr>
    </w:p>
    <w:p>
      <w:pPr>
        <w:pStyle w:val="P17"/>
        <w:framePr w:w="6658" w:h="480" w:hRule="exact" w:wrap="none" w:vAnchor="page" w:hAnchor="margin" w:x="71" w:y="13855"/>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13799"/>
        <w:rPr>
          <w:rStyle w:val="C3"/>
          <w:rtl w:val="0"/>
        </w:rPr>
      </w:pPr>
    </w:p>
    <w:p>
      <w:pPr>
        <w:pStyle w:val="P31"/>
        <w:framePr w:w="3839" w:h="480" w:hRule="exact" w:wrap="none" w:vAnchor="page" w:hAnchor="margin" w:x="6856" w:y="13855"/>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Předvést zhotovenou zakázku při předání zákazníkovi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0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s příslušenstvím, záznamové médium s velkou kapacitou, univerzální ultrazoomový objektiv, systémový fotografický blesk,</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•zakázková kniha</w:t>
      </w:r>
    </w:p>
    <w:p>
      <w:pPr>
        <w:keepNext w:val="0"/>
        <w:keepLines w:val="1"/>
        <w:framePr w:w="10766" w:h="367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faktury, formulář zjednodušeného daňového dokladu.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při vykonávání praktické části zkoušky použít po dohodě s autorizovanou osobou vlastní fotografický přístroj s příslušenstvím.</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Reportážní fotograf, 20.8.2026 16:53:39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BA9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CF09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458F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