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45B6F7" Type="http://schemas.openxmlformats.org/officeDocument/2006/relationships/officeDocument" Target="/word/document.xml" /><Relationship Id="coreR3045B6F7" Type="http://schemas.openxmlformats.org/package/2006/relationships/metadata/core-properties" Target="/docProps/core.xml" /><Relationship Id="customR3045B6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fotograf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Fotoreportér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 pro reportážní fotografii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 v interiéru a exteriéru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reportážních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fotograf, 20.10.2026 12:05:47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fotograf, 20.10.2026 12:05:47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mediální grafiky a tisku, Praha 9 (pův. Střední škola polygrafická Praha)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Fotostudio Kráčmar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Deník Sport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fotograf, 20.10.2026 12:05:47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