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F493D" Type="http://schemas.openxmlformats.org/officeDocument/2006/relationships/officeDocument" Target="/word/document.xml" /><Relationship Id="coreR276F493D" Type="http://schemas.openxmlformats.org/package/2006/relationships/metadata/core-properties" Target="/docProps/core.xml" /><Relationship Id="customR276F49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Kosmetička, 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https://www.nsp.cz/jednotka-prace/kosmeticka#zdravotni-zpusobilost), doložit platným zdravotním průkazem.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