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2A423" Type="http://schemas.openxmlformats.org/officeDocument/2006/relationships/officeDocument" Target="/word/document.xml" /><Relationship Id="coreR17F2A423" Type="http://schemas.openxmlformats.org/package/2006/relationships/metadata/core-properties" Target="/docProps/core.xml" /><Relationship Id="customR17F2A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kosmetického ošetřování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poradenství v oblasti dekorativní kosmetiky, vizážistiky a barevné typologie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ruční kosmetické masáže obličeje, krku a dekoltu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povrchového čištění pleti, napařování nebo změkčování pleti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hloubkového čištění pleti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pleťových masek a zábalů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Odstraňování chloupků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Odbarvování chloupků, barvení řas a obočí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denního, večerního a fantazijního líčení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Vykonávání hygienicko-sanitární činnosti podle provozního řádu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Objednávání přípravků, pracovního materiálu a pomůcek pro péči o pleť</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vyúčtování služeb</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Poskytování poradenství v oblasti kosmetického ošetřování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postup ošetření jednotlivých typů pleti</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Písemné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Předvést závěrečnou úpravu klientky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Vysvětlit zásady barevné typologie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Písemné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Provádění ruční kosmetické masáže obličeje, krku a dekoltu</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Zdůvodnit význam kosmetické masáže</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Ústní a písemné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jednotlivé fáze kosmetické masáže</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a písemné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Připravit klientku na kosmetickou masáž</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Vyjmenovat svaly obličeje, krku a dekoltu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Ústní a písemné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e) Zdůvodnit případy, kdy nesmíme masáž provádět</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Ústní a písemné ověření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f) Provést kosmetickou masáž obličeje, krku a dekoltu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povrchového čištění pleti a zdůvodnit jeho význam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povrchové čištění pleti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hloubkového čištění pleti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Vyjmenovat jednotlivé způsoby hloubkového čištění pleti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Aplikace pleťových masek a zábalů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Vysvětlit rozdělení pleťových masek dle typu pleti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a 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Vysvětlit rozdělení aplikačních forem masek a zábalů</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a 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Provést aplikaci pleťové masky nebo zábalu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Odstraňování chloupků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Charakterizovat jednotlivé metody epilace a depilace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Provést odstranění chloupků epilací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Provést odstranění chloupků depilací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607" w:hRule="exact" w:wrap="none" w:vAnchor="page" w:hAnchor="margin" w:x="45" w:y="11663"/>
        <w:rPr>
          <w:rStyle w:val="C3"/>
          <w:rtl w:val="0"/>
        </w:rPr>
      </w:pPr>
    </w:p>
    <w:p>
      <w:pPr>
        <w:pStyle w:val="P17"/>
        <w:framePr w:w="6658" w:h="480" w:hRule="exact" w:wrap="none" w:vAnchor="page" w:hAnchor="margin" w:x="71" w:y="11719"/>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1663"/>
        <w:rPr>
          <w:rStyle w:val="C3"/>
          <w:rtl w:val="0"/>
        </w:rPr>
      </w:pPr>
    </w:p>
    <w:p>
      <w:pPr>
        <w:pStyle w:val="P31"/>
        <w:framePr w:w="3839" w:h="480" w:hRule="exact" w:wrap="none" w:vAnchor="page" w:hAnchor="margin" w:x="6856" w:y="11719"/>
        <w:rPr>
          <w:rStyle w:val="C22"/>
          <w:rtl w:val="0"/>
        </w:rPr>
      </w:pPr>
      <w:r>
        <w:rPr>
          <w:rStyle w:val="C22"/>
          <w:rtl w:val="0"/>
        </w:rPr>
        <w:t>Ústní a 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Vyjmenovat hygienické zásady při použití depilačních vosků</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Odbarvování chloupků, barvení řas a obočí</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Vysvětlit postup při odbarvování chloupků</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Ústní ověření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Vysvětlit možnosti alergií na chemické i přírodní prostředky</w:t>
      </w:r>
    </w:p>
    <w:p>
      <w:pPr>
        <w:pStyle w:val="P30"/>
        <w:framePr w:w="3921" w:h="376" w:hRule="exact" w:wrap="none" w:vAnchor="page" w:hAnchor="margin" w:x="6800" w:y="14387"/>
        <w:rPr>
          <w:rStyle w:val="C3"/>
          <w:rtl w:val="0"/>
        </w:rPr>
      </w:pPr>
    </w:p>
    <w:p>
      <w:pPr>
        <w:pStyle w:val="P31"/>
        <w:framePr w:w="3839" w:h="249" w:hRule="exact" w:wrap="none" w:vAnchor="page" w:hAnchor="margin" w:x="6856" w:y="14443"/>
        <w:rPr>
          <w:rStyle w:val="C22"/>
          <w:rtl w:val="0"/>
        </w:rPr>
      </w:pPr>
      <w:r>
        <w:rPr>
          <w:rStyle w:val="C22"/>
          <w:rtl w:val="0"/>
        </w:rPr>
        <w:t>Ústní ověření</w:t>
      </w:r>
    </w:p>
    <w:p>
      <w:pPr>
        <w:pStyle w:val="P12"/>
        <w:framePr w:w="6710" w:h="376" w:hRule="exact" w:wrap="none" w:vAnchor="page" w:hAnchor="margin" w:x="45" w:y="14763"/>
        <w:rPr>
          <w:rStyle w:val="C3"/>
          <w:rtl w:val="0"/>
        </w:rPr>
      </w:pPr>
    </w:p>
    <w:p>
      <w:pPr>
        <w:pStyle w:val="P13"/>
        <w:framePr w:w="6658" w:h="249" w:hRule="exact" w:wrap="none" w:vAnchor="page" w:hAnchor="margin" w:x="71" w:y="14819"/>
        <w:rPr>
          <w:rStyle w:val="C11"/>
          <w:rtl w:val="0"/>
        </w:rPr>
      </w:pPr>
      <w:r>
        <w:rPr>
          <w:rStyle w:val="C11"/>
          <w:rtl w:val="0"/>
        </w:rPr>
        <w:t>c) Provést barvení řas a obočí</w:t>
      </w:r>
    </w:p>
    <w:p>
      <w:pPr>
        <w:pStyle w:val="P28"/>
        <w:framePr w:w="3921" w:h="376" w:hRule="exact" w:wrap="none" w:vAnchor="page" w:hAnchor="margin" w:x="6800" w:y="14763"/>
        <w:rPr>
          <w:rStyle w:val="C3"/>
          <w:rtl w:val="0"/>
        </w:rPr>
      </w:pPr>
    </w:p>
    <w:p>
      <w:pPr>
        <w:pStyle w:val="P29"/>
        <w:framePr w:w="3839" w:h="249" w:hRule="exact" w:wrap="none" w:vAnchor="page" w:hAnchor="margin" w:x="6856" w:y="14819"/>
        <w:rPr>
          <w:rStyle w:val="C21"/>
          <w:rtl w:val="0"/>
        </w:rPr>
      </w:pPr>
      <w:r>
        <w:rPr>
          <w:rStyle w:val="C21"/>
          <w:rtl w:val="0"/>
        </w:rPr>
        <w:t>Praktické předvedení a ústní ověření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večerního a fantazijního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všeobecné zásady při líčení obličeje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korekci tvaru obličeje, obočí, očí a rtů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rozdíly jednotlivých typů líčení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kritéria a), b), c) a minimálně jedno z kritérií d), e) a f).</w:t>
      </w:r>
    </w:p>
    <w:p>
      <w:pPr>
        <w:pStyle w:val="P23"/>
        <w:framePr w:w="10710" w:h="340" w:hRule="exact" w:wrap="none" w:vAnchor="page" w:hAnchor="margin" w:x="28" w:y="6468"/>
        <w:rPr>
          <w:rStyle w:val="C18"/>
          <w:rtl w:val="0"/>
        </w:rPr>
      </w:pPr>
      <w:r>
        <w:rPr>
          <w:rStyle w:val="C18"/>
          <w:rtl w:val="0"/>
        </w:rPr>
        <w:t>Vykonávání hygienicko-sanitární činnosti podle provozního řádu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Vyjmenovat používané desinfekční přípravky na desinfekci kůže, pracovního nářadí a přístrojů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desinfekci pracovních nástrojů (kosmetických štětců, expresorů, špachtlí apod.)</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Uklidit pracoviště po klientovi a po skončení provozu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Objednávání přípravků, pracovního materiálu a pomůcek pro péči o pleť</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způsob evidence a skladování kosmetických přípravků</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vyúčtování služeb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Vystavit klientovi doklad o zaplacení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Vyúčtovat tržby za prodej přípravků</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Vyjmenovat nákladové položky a výnosy pro podnikání v oboru</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12"/>
        <w:framePr w:w="6710" w:h="607" w:hRule="exact" w:wrap="none" w:vAnchor="page" w:hAnchor="margin" w:x="45" w:y="14928"/>
        <w:rPr>
          <w:rStyle w:val="C3"/>
          <w:rtl w:val="0"/>
        </w:rPr>
      </w:pPr>
    </w:p>
    <w:p>
      <w:pPr>
        <w:pStyle w:val="P13"/>
        <w:framePr w:w="6658" w:h="480" w:hRule="exact" w:wrap="none" w:vAnchor="page" w:hAnchor="margin" w:x="71" w:y="14984"/>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4928"/>
        <w:rPr>
          <w:rStyle w:val="C3"/>
          <w:rtl w:val="0"/>
        </w:rPr>
      </w:pPr>
    </w:p>
    <w:p>
      <w:pPr>
        <w:pStyle w:val="P29"/>
        <w:framePr w:w="3839" w:h="480" w:hRule="exact" w:wrap="none" w:vAnchor="page" w:hAnchor="margin" w:x="6856" w:y="14984"/>
        <w:rPr>
          <w:rStyle w:val="C21"/>
          <w:rtl w:val="0"/>
        </w:rPr>
      </w:pPr>
      <w:r>
        <w:rPr>
          <w:rStyle w:val="C21"/>
          <w:rtl w:val="0"/>
        </w:rPr>
        <w:t>Ústní ověření</w:t>
      </w:r>
    </w:p>
    <w:p>
      <w:pPr>
        <w:pStyle w:val="P32"/>
        <w:framePr w:w="10710" w:h="248" w:hRule="exact" w:wrap="none" w:vAnchor="page" w:hAnchor="margin" w:x="28" w:y="15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http://katalog.nsp.cz/karta_p.aspx?id_jp=177&amp;kod_sm1=20, doložit platným zdravotním průkazem.</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Provádění denního, večerního a fantazijního líčení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6 let odborné praxe v oboru kosmetička nebo ve funkci učitele praktického vyučování v oblasti kosmetických služeb, z toho minimálně jeden rok v období posledních dvou let před podáním žádosti o udělení autorizace. </w:t>
      </w:r>
    </w:p>
    <w:p>
      <w:pPr>
        <w:keepNext w:val="0"/>
        <w:keepLines w:val="1"/>
        <w:framePr w:w="10766" w:h="66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kosmetička + střední vzdělání s maturitní zkouškou a alespoň 6 let odborné praxe v oboru kosmetička.</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33"/>
        <w:framePr w:w="10766" w:h="4405" w:hRule="exact" w:wrap="none" w:vAnchor="page" w:hAnchor="margin" w:x="0" w:y="9547"/>
        <w:rPr>
          <w:rStyle w:val="C3"/>
          <w:rtl w:val="0"/>
        </w:rPr>
      </w:pPr>
    </w:p>
    <w:p>
      <w:pPr>
        <w:pStyle w:val="P35"/>
        <w:framePr w:w="10710" w:h="340" w:hRule="exact" w:wrap="none" w:vAnchor="page" w:hAnchor="margin" w:x="28" w:y="9547"/>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desinfekce – na nástroje, peroxid vodíku, borová voda, kosmetická čelenka nebo jednorázová kosmetická čepice, ručník, jednorázové prostěradlo, bavlněné prostěradlo, deka </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9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schváleného příslušnou hygienickou stanicí.</w:t>
      </w:r>
    </w:p>
    <w:p>
      <w:pPr>
        <w:pStyle w:val="P33"/>
        <w:framePr w:w="10766" w:h="137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103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profesionální kosmetiky, Unie kosmetiček - Olga Knoblochová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Isabella Hančlová,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kosmetiček - Pavel Bauer,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 Věra Klorová</w:t>
      </w:r>
    </w:p>
    <w:p>
      <w:pPr>
        <w:pStyle w:val="P21"/>
        <w:framePr w:w="7654" w:h="331" w:hRule="exact" w:wrap="none" w:vAnchor="page" w:hAnchor="margin" w:x="28" w:y="15940"/>
        <w:rPr>
          <w:rStyle w:val="C16"/>
          <w:rtl w:val="0"/>
        </w:rPr>
      </w:pPr>
      <w:r>
        <w:rPr>
          <w:rStyle w:val="C16"/>
          <w:rtl w:val="0"/>
        </w:rPr>
        <w:t>Kosmetička, 28.9.2026 13:49:28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CE4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BE61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