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ED7F5F" Type="http://schemas.openxmlformats.org/officeDocument/2006/relationships/officeDocument" Target="/word/document.xml" /><Relationship Id="coreR3CED7F5F" Type="http://schemas.openxmlformats.org/package/2006/relationships/metadata/core-properties" Target="/docProps/core.xml" /><Relationship Id="customR3CED7F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https://www.nsp.cz/jednotka-prace/manikerka-a-nehtova-desig#zdravotni-zpusobilost), doložit platným zdravotním průkazem.</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Manikérka a nehtová designérka, 30.9.2026 6:00:04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5B6D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EF6A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