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593C7" Type="http://schemas.openxmlformats.org/officeDocument/2006/relationships/officeDocument" Target="/word/document.xml" /><Relationship Id="coreR515593C7" Type="http://schemas.openxmlformats.org/package/2006/relationships/metadata/core-properties" Target="/docProps/core.xml" /><Relationship Id="customR515593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20.10.2026 10:54:45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spodní stavby (kód: 36-99-H/23)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spodní stavby (kód: 36-039-H)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hydroizolací spodní stavby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20.10.2026 10:54:45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