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D9D2" Type="http://schemas.openxmlformats.org/officeDocument/2006/relationships/officeDocument" Target="/word/document.xml" /><Relationship Id="coreR7C5D9D2" Type="http://schemas.openxmlformats.org/package/2006/relationships/metadata/core-properties" Target="/docProps/core.xml" /><Relationship Id="customR7C5D9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hydroizolací spodní stavby (kód: 36-039-H)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hydroizolací spodní stavby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spodních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montáže a opravy hydroizolací spodních a inženýrských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technologických postupů pro provádění hydroizolací spodních a inženýrských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spodních a inženýrských staveb</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potřeby materiálů pro provádění montáží a oprav hydroizolací spodních a inženýrských staveb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provádění montáží a oprav hydroizolací spodních a inženýrských staveb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nosných podkladů pro provádění hydroizolací spodních a inženýrských staveb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hydroizolačních materiálů pro provádění montáží a oprav spodních a inženýrských staveb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spodních a inženýrských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Opracovávání konstrukčních detailů hydroizolací spodních a inženýrských 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ochrany hydroizolací inženýrských a spodních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hydroizolací spodní stavby, 21.8.2026 0:59:16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spodních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technologických postupech pro montáže a opravy hydroizolací spodních a inženýrských staveb</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a) Vybrat a popsat technologický postup odpovídající zadanému úkolu montáže nebo opravy hydroizolace a zadanému druhu hydroizolace (proti zemní vlhkosti, tlakové vodě, agresivní vodě)</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s ústním vysvětlením</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Vysvětlit technologický postup a odůvodnit výběr navržené technologie</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547" w:hRule="exact" w:wrap="none" w:vAnchor="page" w:hAnchor="margin" w:x="28" w:y="8676"/>
        <w:rPr>
          <w:rStyle w:val="C18"/>
          <w:rtl w:val="0"/>
        </w:rPr>
      </w:pPr>
      <w:r>
        <w:rPr>
          <w:rStyle w:val="C18"/>
          <w:rtl w:val="0"/>
        </w:rPr>
        <w:t>Prokazování znalostí technologických postupů pro provádění hydroizolací spodních a inženýrských staveb</w:t>
      </w:r>
    </w:p>
    <w:p>
      <w:pPr>
        <w:pStyle w:val="P24"/>
        <w:framePr w:w="6713" w:h="376" w:hRule="exact" w:wrap="none" w:vAnchor="page" w:hAnchor="margin" w:x="45" w:y="9323"/>
        <w:rPr>
          <w:rStyle w:val="C3"/>
          <w:rtl w:val="0"/>
        </w:rPr>
      </w:pPr>
    </w:p>
    <w:p>
      <w:pPr>
        <w:pStyle w:val="P25"/>
        <w:framePr w:w="6661" w:h="249" w:hRule="exact" w:wrap="none" w:vAnchor="page" w:hAnchor="margin" w:x="71" w:y="9394"/>
        <w:rPr>
          <w:rStyle w:val="C19"/>
          <w:rtl w:val="0"/>
        </w:rPr>
      </w:pPr>
      <w:r>
        <w:rPr>
          <w:rStyle w:val="C19"/>
          <w:rtl w:val="0"/>
        </w:rPr>
        <w:t>Kritéria hodnocení</w:t>
      </w:r>
    </w:p>
    <w:p>
      <w:pPr>
        <w:pStyle w:val="P26"/>
        <w:framePr w:w="3918" w:h="376" w:hRule="exact" w:wrap="none" w:vAnchor="page" w:hAnchor="margin" w:x="6803" w:y="9323"/>
        <w:rPr>
          <w:rStyle w:val="C3"/>
          <w:rtl w:val="0"/>
        </w:rPr>
      </w:pPr>
    </w:p>
    <w:p>
      <w:pPr>
        <w:pStyle w:val="P27"/>
        <w:framePr w:w="3836" w:h="249" w:hRule="exact" w:wrap="none" w:vAnchor="page" w:hAnchor="margin" w:x="6859" w:y="9394"/>
        <w:rPr>
          <w:rStyle w:val="C20"/>
          <w:rtl w:val="0"/>
        </w:rPr>
      </w:pPr>
      <w:r>
        <w:rPr>
          <w:rStyle w:val="C20"/>
          <w:rtl w:val="0"/>
        </w:rPr>
        <w:t>Způsoby ověření</w:t>
      </w:r>
    </w:p>
    <w:p>
      <w:pPr>
        <w:pStyle w:val="P12"/>
        <w:framePr w:w="6710" w:h="607" w:hRule="exact" w:wrap="none" w:vAnchor="page" w:hAnchor="margin" w:x="45" w:y="9699"/>
        <w:rPr>
          <w:rStyle w:val="C3"/>
          <w:rtl w:val="0"/>
        </w:rPr>
      </w:pPr>
    </w:p>
    <w:p>
      <w:pPr>
        <w:pStyle w:val="P13"/>
        <w:framePr w:w="6658" w:h="480" w:hRule="exact" w:wrap="none" w:vAnchor="page" w:hAnchor="margin" w:x="71" w:y="9755"/>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699"/>
        <w:rPr>
          <w:rStyle w:val="C3"/>
          <w:rtl w:val="0"/>
        </w:rPr>
      </w:pPr>
    </w:p>
    <w:p>
      <w:pPr>
        <w:pStyle w:val="P29"/>
        <w:framePr w:w="3839" w:h="480" w:hRule="exact" w:wrap="none" w:vAnchor="page" w:hAnchor="margin" w:x="6856" w:y="9755"/>
        <w:rPr>
          <w:rStyle w:val="C21"/>
          <w:rtl w:val="0"/>
        </w:rPr>
      </w:pPr>
      <w:r>
        <w:rPr>
          <w:rStyle w:val="C21"/>
          <w:rtl w:val="0"/>
        </w:rPr>
        <w:t>Ústní ověření</w:t>
      </w:r>
    </w:p>
    <w:p>
      <w:pPr>
        <w:pStyle w:val="P16"/>
        <w:framePr w:w="6710" w:h="607" w:hRule="exact" w:wrap="none" w:vAnchor="page" w:hAnchor="margin" w:x="45" w:y="10306"/>
        <w:rPr>
          <w:rStyle w:val="C3"/>
          <w:rtl w:val="0"/>
        </w:rPr>
      </w:pPr>
    </w:p>
    <w:p>
      <w:pPr>
        <w:pStyle w:val="P17"/>
        <w:framePr w:w="6658" w:h="480" w:hRule="exact" w:wrap="none" w:vAnchor="page" w:hAnchor="margin" w:x="71" w:y="10362"/>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10306"/>
        <w:rPr>
          <w:rStyle w:val="C3"/>
          <w:rtl w:val="0"/>
        </w:rPr>
      </w:pPr>
    </w:p>
    <w:p>
      <w:pPr>
        <w:pStyle w:val="P31"/>
        <w:framePr w:w="3839" w:h="480" w:hRule="exact" w:wrap="none" w:vAnchor="page" w:hAnchor="margin" w:x="6856" w:y="10362"/>
        <w:rPr>
          <w:rStyle w:val="C22"/>
          <w:rtl w:val="0"/>
        </w:rPr>
      </w:pPr>
      <w:r>
        <w:rPr>
          <w:rStyle w:val="C22"/>
          <w:rtl w:val="0"/>
        </w:rPr>
        <w:t>Ústní ověření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Ústní ověření</w:t>
      </w:r>
    </w:p>
    <w:p>
      <w:pPr>
        <w:pStyle w:val="P32"/>
        <w:framePr w:w="10710" w:h="248" w:hRule="exact" w:wrap="none" w:vAnchor="page" w:hAnchor="margin" w:x="28" w:y="128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21.8.2026 0:59:16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pracovních pomůcek a materiálů pro montáže a opravy hydroizolací spodních a inženýrských staveb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pracovní postup pro hydroizolace spodních staveb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pracovní postup pro hydroizolace mostovek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pracovní postup pro hydroizolace tunelů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Navrhnout pracovní postup pro dodatečné hydroizolace v interiérech (zejména koupelny atd.)</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Volit pracovní nářadí a pracovní pomůcky pro zadaný pracovní úkol</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Volit materiál pro zadaný pracovní úkol a návrh odůvodnit</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w:t>
      </w:r>
    </w:p>
    <w:p>
      <w:pPr>
        <w:pStyle w:val="P32"/>
        <w:framePr w:w="10710" w:h="248" w:hRule="exact" w:wrap="none" w:vAnchor="page" w:hAnchor="margin" w:x="28" w:y="5778"/>
        <w:rPr>
          <w:rStyle w:val="C23"/>
          <w:rtl w:val="0"/>
        </w:rPr>
      </w:pPr>
      <w:r>
        <w:rPr>
          <w:rStyle w:val="C23"/>
          <w:rtl w:val="0"/>
        </w:rPr>
        <w:t>Je třeba splnit kritéria dle části B standardu.</w:t>
      </w:r>
    </w:p>
    <w:p>
      <w:pPr>
        <w:pStyle w:val="P23"/>
        <w:framePr w:w="10710" w:h="547" w:hRule="exact" w:wrap="none" w:vAnchor="page" w:hAnchor="margin" w:x="28" w:y="6214"/>
        <w:rPr>
          <w:rStyle w:val="C18"/>
          <w:rtl w:val="0"/>
        </w:rPr>
      </w:pPr>
      <w:r>
        <w:rPr>
          <w:rStyle w:val="C18"/>
          <w:rtl w:val="0"/>
        </w:rPr>
        <w:t>Výpočet potřeby materiálů pro provádění montáží a oprav hydroizolací spodních a inženýrských staveb</w:t>
      </w:r>
    </w:p>
    <w:p>
      <w:pPr>
        <w:pStyle w:val="P24"/>
        <w:framePr w:w="6713" w:h="376" w:hRule="exact" w:wrap="none" w:vAnchor="page" w:hAnchor="margin" w:x="45" w:y="6861"/>
        <w:rPr>
          <w:rStyle w:val="C3"/>
          <w:rtl w:val="0"/>
        </w:rPr>
      </w:pPr>
    </w:p>
    <w:p>
      <w:pPr>
        <w:pStyle w:val="P25"/>
        <w:framePr w:w="6661" w:h="249" w:hRule="exact" w:wrap="none" w:vAnchor="page" w:hAnchor="margin" w:x="71" w:y="6932"/>
        <w:rPr>
          <w:rStyle w:val="C19"/>
          <w:rtl w:val="0"/>
        </w:rPr>
      </w:pPr>
      <w:r>
        <w:rPr>
          <w:rStyle w:val="C19"/>
          <w:rtl w:val="0"/>
        </w:rPr>
        <w:t>Kritéria hodnocení</w:t>
      </w:r>
    </w:p>
    <w:p>
      <w:pPr>
        <w:pStyle w:val="P26"/>
        <w:framePr w:w="3918" w:h="376" w:hRule="exact" w:wrap="none" w:vAnchor="page" w:hAnchor="margin" w:x="6803" w:y="6861"/>
        <w:rPr>
          <w:rStyle w:val="C3"/>
          <w:rtl w:val="0"/>
        </w:rPr>
      </w:pPr>
    </w:p>
    <w:p>
      <w:pPr>
        <w:pStyle w:val="P27"/>
        <w:framePr w:w="3836" w:h="249" w:hRule="exact" w:wrap="none" w:vAnchor="page" w:hAnchor="margin" w:x="6859" w:y="6932"/>
        <w:rPr>
          <w:rStyle w:val="C20"/>
          <w:rtl w:val="0"/>
        </w:rPr>
      </w:pPr>
      <w:r>
        <w:rPr>
          <w:rStyle w:val="C20"/>
          <w:rtl w:val="0"/>
        </w:rPr>
        <w:t>Způsoby ověření</w:t>
      </w:r>
    </w:p>
    <w:p>
      <w:pPr>
        <w:pStyle w:val="P12"/>
        <w:framePr w:w="6710" w:h="607" w:hRule="exact" w:wrap="none" w:vAnchor="page" w:hAnchor="margin" w:x="45" w:y="7237"/>
        <w:rPr>
          <w:rStyle w:val="C3"/>
          <w:rtl w:val="0"/>
        </w:rPr>
      </w:pPr>
    </w:p>
    <w:p>
      <w:pPr>
        <w:pStyle w:val="P13"/>
        <w:framePr w:w="6658" w:h="480" w:hRule="exact" w:wrap="none" w:vAnchor="page" w:hAnchor="margin" w:x="71" w:y="7293"/>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7237"/>
        <w:rPr>
          <w:rStyle w:val="C3"/>
          <w:rtl w:val="0"/>
        </w:rPr>
      </w:pPr>
    </w:p>
    <w:p>
      <w:pPr>
        <w:pStyle w:val="P29"/>
        <w:framePr w:w="3839" w:h="480" w:hRule="exact" w:wrap="none" w:vAnchor="page" w:hAnchor="margin" w:x="6856" w:y="7293"/>
        <w:rPr>
          <w:rStyle w:val="C21"/>
          <w:rtl w:val="0"/>
        </w:rPr>
      </w:pPr>
      <w:r>
        <w:rPr>
          <w:rStyle w:val="C21"/>
          <w:rtl w:val="0"/>
        </w:rPr>
        <w:t>Praktické předvedení s výpočtem</w:t>
      </w:r>
    </w:p>
    <w:p>
      <w:pPr>
        <w:pStyle w:val="P16"/>
        <w:framePr w:w="6710" w:h="376" w:hRule="exact" w:wrap="none" w:vAnchor="page" w:hAnchor="margin" w:x="45" w:y="7844"/>
        <w:rPr>
          <w:rStyle w:val="C3"/>
          <w:rtl w:val="0"/>
        </w:rPr>
      </w:pPr>
    </w:p>
    <w:p>
      <w:pPr>
        <w:pStyle w:val="P17"/>
        <w:framePr w:w="6658" w:h="249" w:hRule="exact" w:wrap="none" w:vAnchor="page" w:hAnchor="margin" w:x="71" w:y="7900"/>
        <w:rPr>
          <w:rStyle w:val="C13"/>
          <w:rtl w:val="0"/>
        </w:rPr>
      </w:pPr>
      <w:r>
        <w:rPr>
          <w:rStyle w:val="C13"/>
          <w:rtl w:val="0"/>
        </w:rPr>
        <w:t>b) Vypočítat potřebu materiálů a prvků pro plochu určenou k izolování</w:t>
      </w:r>
    </w:p>
    <w:p>
      <w:pPr>
        <w:pStyle w:val="P30"/>
        <w:framePr w:w="3921" w:h="376" w:hRule="exact" w:wrap="none" w:vAnchor="page" w:hAnchor="margin" w:x="6800" w:y="7844"/>
        <w:rPr>
          <w:rStyle w:val="C3"/>
          <w:rtl w:val="0"/>
        </w:rPr>
      </w:pPr>
    </w:p>
    <w:p>
      <w:pPr>
        <w:pStyle w:val="P31"/>
        <w:framePr w:w="3839" w:h="249" w:hRule="exact" w:wrap="none" w:vAnchor="page" w:hAnchor="margin" w:x="6856" w:y="7900"/>
        <w:rPr>
          <w:rStyle w:val="C22"/>
          <w:rtl w:val="0"/>
        </w:rPr>
      </w:pPr>
      <w:r>
        <w:rPr>
          <w:rStyle w:val="C22"/>
          <w:rtl w:val="0"/>
        </w:rPr>
        <w:t>Praktické předvedení s výpočtem</w:t>
      </w:r>
    </w:p>
    <w:p>
      <w:pPr>
        <w:pStyle w:val="P32"/>
        <w:framePr w:w="10710" w:h="248" w:hRule="exact" w:wrap="none" w:vAnchor="page" w:hAnchor="margin" w:x="28" w:y="8333"/>
        <w:rPr>
          <w:rStyle w:val="C23"/>
          <w:rtl w:val="0"/>
        </w:rPr>
      </w:pPr>
      <w:r>
        <w:rPr>
          <w:rStyle w:val="C23"/>
          <w:rtl w:val="0"/>
        </w:rPr>
        <w:t>Je třeba splnit obě kritéria.</w:t>
      </w:r>
    </w:p>
    <w:p>
      <w:pPr>
        <w:pStyle w:val="P23"/>
        <w:framePr w:w="10710" w:h="547" w:hRule="exact" w:wrap="none" w:vAnchor="page" w:hAnchor="margin" w:x="28" w:y="8769"/>
        <w:rPr>
          <w:rStyle w:val="C18"/>
          <w:rtl w:val="0"/>
        </w:rPr>
      </w:pPr>
      <w:r>
        <w:rPr>
          <w:rStyle w:val="C18"/>
          <w:rtl w:val="0"/>
        </w:rPr>
        <w:t>Posuzování kvality materiálů pro provádění montáží a oprav hydroizolací spodních a inženýrských staveb</w:t>
      </w:r>
    </w:p>
    <w:p>
      <w:pPr>
        <w:pStyle w:val="P24"/>
        <w:framePr w:w="6713" w:h="376" w:hRule="exact" w:wrap="none" w:vAnchor="page" w:hAnchor="margin" w:x="45" w:y="9416"/>
        <w:rPr>
          <w:rStyle w:val="C3"/>
          <w:rtl w:val="0"/>
        </w:rPr>
      </w:pPr>
    </w:p>
    <w:p>
      <w:pPr>
        <w:pStyle w:val="P25"/>
        <w:framePr w:w="6661" w:h="249" w:hRule="exact" w:wrap="none" w:vAnchor="page" w:hAnchor="margin" w:x="71" w:y="9487"/>
        <w:rPr>
          <w:rStyle w:val="C19"/>
          <w:rtl w:val="0"/>
        </w:rPr>
      </w:pPr>
      <w:r>
        <w:rPr>
          <w:rStyle w:val="C19"/>
          <w:rtl w:val="0"/>
        </w:rPr>
        <w:t>Kritéria hodnocení</w:t>
      </w:r>
    </w:p>
    <w:p>
      <w:pPr>
        <w:pStyle w:val="P26"/>
        <w:framePr w:w="3918" w:h="376" w:hRule="exact" w:wrap="none" w:vAnchor="page" w:hAnchor="margin" w:x="6803" w:y="9416"/>
        <w:rPr>
          <w:rStyle w:val="C3"/>
          <w:rtl w:val="0"/>
        </w:rPr>
      </w:pPr>
    </w:p>
    <w:p>
      <w:pPr>
        <w:pStyle w:val="P27"/>
        <w:framePr w:w="3836" w:h="249" w:hRule="exact" w:wrap="none" w:vAnchor="page" w:hAnchor="margin" w:x="6859" w:y="9487"/>
        <w:rPr>
          <w:rStyle w:val="C20"/>
          <w:rtl w:val="0"/>
        </w:rPr>
      </w:pPr>
      <w:r>
        <w:rPr>
          <w:rStyle w:val="C20"/>
          <w:rtl w:val="0"/>
        </w:rPr>
        <w:t>Způsoby ověření</w:t>
      </w:r>
    </w:p>
    <w:p>
      <w:pPr>
        <w:pStyle w:val="P12"/>
        <w:framePr w:w="6710" w:h="607" w:hRule="exact" w:wrap="none" w:vAnchor="page" w:hAnchor="margin" w:x="45" w:y="9792"/>
        <w:rPr>
          <w:rStyle w:val="C3"/>
          <w:rtl w:val="0"/>
        </w:rPr>
      </w:pPr>
    </w:p>
    <w:p>
      <w:pPr>
        <w:pStyle w:val="P13"/>
        <w:framePr w:w="6658" w:h="480" w:hRule="exact" w:wrap="none" w:vAnchor="page" w:hAnchor="margin" w:x="71" w:y="9848"/>
        <w:rPr>
          <w:rStyle w:val="C11"/>
          <w:rtl w:val="0"/>
        </w:rPr>
      </w:pPr>
      <w:r>
        <w:rPr>
          <w:rStyle w:val="C11"/>
          <w:rtl w:val="0"/>
        </w:rPr>
        <w:t>a) Posoudit kvalitu a použitelnost konkrétního izolačního materiálu (hydroizolace, tepelné izolace a pomocných materiálů)</w:t>
      </w:r>
    </w:p>
    <w:p>
      <w:pPr>
        <w:pStyle w:val="P28"/>
        <w:framePr w:w="3921" w:h="607" w:hRule="exact" w:wrap="none" w:vAnchor="page" w:hAnchor="margin" w:x="6800" w:y="9792"/>
        <w:rPr>
          <w:rStyle w:val="C3"/>
          <w:rtl w:val="0"/>
        </w:rPr>
      </w:pPr>
    </w:p>
    <w:p>
      <w:pPr>
        <w:pStyle w:val="P29"/>
        <w:framePr w:w="3839" w:h="480" w:hRule="exact" w:wrap="none" w:vAnchor="page" w:hAnchor="margin" w:x="6856" w:y="9848"/>
        <w:rPr>
          <w:rStyle w:val="C21"/>
          <w:rtl w:val="0"/>
        </w:rPr>
      </w:pPr>
      <w:r>
        <w:rPr>
          <w:rStyle w:val="C21"/>
          <w:rtl w:val="0"/>
        </w:rPr>
        <w:t>Praktické předvedení s ústním odůvodněním</w:t>
      </w:r>
    </w:p>
    <w:p>
      <w:pPr>
        <w:pStyle w:val="P16"/>
        <w:framePr w:w="6710" w:h="607" w:hRule="exact" w:wrap="none" w:vAnchor="page" w:hAnchor="margin" w:x="45" w:y="10399"/>
        <w:rPr>
          <w:rStyle w:val="C3"/>
          <w:rtl w:val="0"/>
        </w:rPr>
      </w:pPr>
    </w:p>
    <w:p>
      <w:pPr>
        <w:pStyle w:val="P17"/>
        <w:framePr w:w="6658" w:h="480" w:hRule="exact" w:wrap="none" w:vAnchor="page" w:hAnchor="margin" w:x="71" w:y="10455"/>
        <w:rPr>
          <w:rStyle w:val="C13"/>
          <w:rtl w:val="0"/>
        </w:rPr>
      </w:pPr>
      <w:r>
        <w:rPr>
          <w:rStyle w:val="C13"/>
          <w:rtl w:val="0"/>
        </w:rPr>
        <w:t>b) Posoudit kvalitu a použitelnost doplňkových prvků (mechanického kotvení, profilovaných pasů, dilatačních uzávěrů atd.)</w:t>
      </w:r>
    </w:p>
    <w:p>
      <w:pPr>
        <w:pStyle w:val="P30"/>
        <w:framePr w:w="3921" w:h="607" w:hRule="exact" w:wrap="none" w:vAnchor="page" w:hAnchor="margin" w:x="6800" w:y="10399"/>
        <w:rPr>
          <w:rStyle w:val="C3"/>
          <w:rtl w:val="0"/>
        </w:rPr>
      </w:pPr>
    </w:p>
    <w:p>
      <w:pPr>
        <w:pStyle w:val="P31"/>
        <w:framePr w:w="3839" w:h="480" w:hRule="exact" w:wrap="none" w:vAnchor="page" w:hAnchor="margin" w:x="6856" w:y="10455"/>
        <w:rPr>
          <w:rStyle w:val="C22"/>
          <w:rtl w:val="0"/>
        </w:rPr>
      </w:pPr>
      <w:r>
        <w:rPr>
          <w:rStyle w:val="C22"/>
          <w:rtl w:val="0"/>
        </w:rPr>
        <w:t>Praktické předvedení s ústním odůvodněním</w:t>
      </w:r>
    </w:p>
    <w:p>
      <w:pPr>
        <w:pStyle w:val="P32"/>
        <w:framePr w:w="10710" w:h="248" w:hRule="exact" w:wrap="none" w:vAnchor="page" w:hAnchor="margin" w:x="28" w:y="11119"/>
        <w:rPr>
          <w:rStyle w:val="C23"/>
          <w:rtl w:val="0"/>
        </w:rPr>
      </w:pPr>
      <w:r>
        <w:rPr>
          <w:rStyle w:val="C23"/>
          <w:rtl w:val="0"/>
        </w:rPr>
        <w:t>Je třeba splnit obě kritéria.</w:t>
      </w:r>
    </w:p>
    <w:p>
      <w:pPr>
        <w:pStyle w:val="P23"/>
        <w:framePr w:w="10710" w:h="340" w:hRule="exact" w:wrap="none" w:vAnchor="page" w:hAnchor="margin" w:x="28" w:y="11555"/>
        <w:rPr>
          <w:rStyle w:val="C18"/>
          <w:rtl w:val="0"/>
        </w:rPr>
      </w:pPr>
      <w:r>
        <w:rPr>
          <w:rStyle w:val="C18"/>
          <w:rtl w:val="0"/>
        </w:rPr>
        <w:t>Posuzování nosných podkladů pro provádění hydroizolací spodních a inženýrských staveb</w:t>
      </w:r>
    </w:p>
    <w:p>
      <w:pPr>
        <w:pStyle w:val="P24"/>
        <w:framePr w:w="6713" w:h="376" w:hRule="exact" w:wrap="none" w:vAnchor="page" w:hAnchor="margin" w:x="45" w:y="11994"/>
        <w:rPr>
          <w:rStyle w:val="C3"/>
          <w:rtl w:val="0"/>
        </w:rPr>
      </w:pPr>
    </w:p>
    <w:p>
      <w:pPr>
        <w:pStyle w:val="P25"/>
        <w:framePr w:w="6661" w:h="249" w:hRule="exact" w:wrap="none" w:vAnchor="page" w:hAnchor="margin" w:x="71" w:y="12065"/>
        <w:rPr>
          <w:rStyle w:val="C19"/>
          <w:rtl w:val="0"/>
        </w:rPr>
      </w:pPr>
      <w:r>
        <w:rPr>
          <w:rStyle w:val="C19"/>
          <w:rtl w:val="0"/>
        </w:rPr>
        <w:t>Kritéria hodnocení</w:t>
      </w:r>
    </w:p>
    <w:p>
      <w:pPr>
        <w:pStyle w:val="P26"/>
        <w:framePr w:w="3918" w:h="376" w:hRule="exact" w:wrap="none" w:vAnchor="page" w:hAnchor="margin" w:x="6803" w:y="11994"/>
        <w:rPr>
          <w:rStyle w:val="C3"/>
          <w:rtl w:val="0"/>
        </w:rPr>
      </w:pPr>
    </w:p>
    <w:p>
      <w:pPr>
        <w:pStyle w:val="P27"/>
        <w:framePr w:w="3836" w:h="249" w:hRule="exact" w:wrap="none" w:vAnchor="page" w:hAnchor="margin" w:x="6859" w:y="12065"/>
        <w:rPr>
          <w:rStyle w:val="C20"/>
          <w:rtl w:val="0"/>
        </w:rPr>
      </w:pPr>
      <w:r>
        <w:rPr>
          <w:rStyle w:val="C20"/>
          <w:rtl w:val="0"/>
        </w:rPr>
        <w:t>Způsoby ověření</w:t>
      </w:r>
    </w:p>
    <w:p>
      <w:pPr>
        <w:pStyle w:val="P12"/>
        <w:framePr w:w="6710" w:h="831" w:hRule="exact" w:wrap="none" w:vAnchor="page" w:hAnchor="margin" w:x="45" w:y="12370"/>
        <w:rPr>
          <w:rStyle w:val="C3"/>
          <w:rtl w:val="0"/>
        </w:rPr>
      </w:pPr>
    </w:p>
    <w:p>
      <w:pPr>
        <w:pStyle w:val="P13"/>
        <w:framePr w:w="6658" w:h="704" w:hRule="exact" w:wrap="none" w:vAnchor="page" w:hAnchor="margin" w:x="71" w:y="12426"/>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12370"/>
        <w:rPr>
          <w:rStyle w:val="C3"/>
          <w:rtl w:val="0"/>
        </w:rPr>
      </w:pPr>
    </w:p>
    <w:p>
      <w:pPr>
        <w:pStyle w:val="P29"/>
        <w:framePr w:w="3839" w:h="704" w:hRule="exact" w:wrap="none" w:vAnchor="page" w:hAnchor="margin" w:x="6856" w:y="12426"/>
        <w:rPr>
          <w:rStyle w:val="C21"/>
          <w:rtl w:val="0"/>
        </w:rPr>
      </w:pPr>
      <w:r>
        <w:rPr>
          <w:rStyle w:val="C21"/>
          <w:rtl w:val="0"/>
        </w:rPr>
        <w:t>Praktické předvedení s ústním odůvodněním</w:t>
      </w:r>
    </w:p>
    <w:p>
      <w:pPr>
        <w:pStyle w:val="P16"/>
        <w:framePr w:w="6710" w:h="607" w:hRule="exact" w:wrap="none" w:vAnchor="page" w:hAnchor="margin" w:x="45" w:y="13201"/>
        <w:rPr>
          <w:rStyle w:val="C3"/>
          <w:rtl w:val="0"/>
        </w:rPr>
      </w:pPr>
    </w:p>
    <w:p>
      <w:pPr>
        <w:pStyle w:val="P17"/>
        <w:framePr w:w="6658" w:h="480" w:hRule="exact" w:wrap="none" w:vAnchor="page" w:hAnchor="margin" w:x="71" w:y="13257"/>
        <w:rPr>
          <w:rStyle w:val="C13"/>
          <w:rtl w:val="0"/>
        </w:rPr>
      </w:pPr>
      <w:r>
        <w:rPr>
          <w:rStyle w:val="C13"/>
          <w:rtl w:val="0"/>
        </w:rPr>
        <w:t>b) Navrhnout provedení úprav podkladu</w:t>
      </w:r>
    </w:p>
    <w:p>
      <w:pPr>
        <w:pStyle w:val="P30"/>
        <w:framePr w:w="3921" w:h="607" w:hRule="exact" w:wrap="none" w:vAnchor="page" w:hAnchor="margin" w:x="6800" w:y="13201"/>
        <w:rPr>
          <w:rStyle w:val="C3"/>
          <w:rtl w:val="0"/>
        </w:rPr>
      </w:pPr>
    </w:p>
    <w:p>
      <w:pPr>
        <w:pStyle w:val="P31"/>
        <w:framePr w:w="3839" w:h="480" w:hRule="exact" w:wrap="none" w:vAnchor="page" w:hAnchor="margin" w:x="6856" w:y="13257"/>
        <w:rPr>
          <w:rStyle w:val="C22"/>
          <w:rtl w:val="0"/>
        </w:rPr>
      </w:pPr>
      <w:r>
        <w:rPr>
          <w:rStyle w:val="C22"/>
          <w:rtl w:val="0"/>
        </w:rPr>
        <w:t>Praktické předvedení s ústním odůvodněním</w:t>
      </w:r>
    </w:p>
    <w:p>
      <w:pPr>
        <w:pStyle w:val="P32"/>
        <w:framePr w:w="10710" w:h="248" w:hRule="exact" w:wrap="none" w:vAnchor="page" w:hAnchor="margin" w:x="28" w:y="139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hydroizolací spodní stavby, 21.8.2026 0:59:16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hydroizolačních materiálů pro provádění montáží a oprav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manipulaci s různými druhy materiálů, vysvětlit skladování materiálů s ohledem na povětrnostní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izolační materiály před jejich zabudováním vzhledem k jejich vlastnostem a klimatickým podmínkám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opatření BOZP s ohledem na použité technologie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svařovacích přístrojů a nástrojů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vysvětlením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Obsluhovat horkovzdušné jednotky ke spojování živičných a plastových izolačních pásů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Obsluhovat svařovací přístroje pro tavné a svařované spoje (spojovaní pomocí horkého klínu a extruzních spojů)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a provést údržbu a opravy pracovních nástrojů a nářadí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Dodržovat opatření BOZP s ohledem na použité technologie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Popsat způsoby dopravy a ukládání materiálů</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Dopravit materiály na pracoviště, obsluhovat dopravní prostředky dle zadání</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hydroizolací spodních a inženýrských staveb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Provést vodotěsnou izolaci z asfaltových pásů</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s ústním odůvodněním</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Provést vodotěsnou izolací ze syntetických fólií</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s ústním odůvodněním</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Vysvětlit provádění vodotěsných izolací z bentonitových rohoží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Vysvětlit provádění vodotěsných izolací ze stěrkovaných a stříkaných materiálů</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21.8.2026 0:59:16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konstrukčních detailů hydroizolací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hydroizolaci prostupu izolační vrstvou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hydroizolaci dilatačního uzávěru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provádění etapových (zpětných a obrácených) spojů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mechanické kotvení hydroizolační vrstvy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provádění ochrany hydroizolací inženýrských a spodních staveb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způsoby ochrany hydroizolací spodních staveb proti zemní vlhkosti a tlakové vodě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ochrany hydroizolací mostovek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způsoby ochrany hydroizolací tunelů proti zemní vlhkosti a tlakové vodě</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Vysvětlit způsoby ochrany dodatečných hydroizolací v interiérech (zejména koupelny atd.)</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kontrolu vodotěsnosti provedených hydroizolací izolací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pracovní postup provedení ochrany, údržby a předávání provedených hydroizolací spodních a inženýrských staveb dle zadání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Nakládání s odpady a dodržování BOZP při provádění hydroizolací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Popsat vliv profesních činností na životní prostředí</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d) Popsat způsoby skladování a manipulace s odpadem</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e) Dodržovat podmínky BOZP a PO při provádění hydroizolací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hydroizolací spodní stavby, 21.8.2026 0:59:16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osobní nářadí a pracovní pomůcky odpovídající prováděným pracím.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klimatických podmínek. Ověřování by mělo být pokud možno spojeno v navazující činnosti vedoucí k:</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opracování prostupů,</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kotvení hydroizolačních soustav v ploše a stěnách při větších plochách,</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 hydroizolační soustavy volitelného typu s minimálně jedním prostupem.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Poznámky k plnění kompetencí a kritérií: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postupech pro montáže a opravy hydroizolací spodních a inženýrských staveb - je třeba splnit obě kritéria pro jeden druh hydroizolace podle zadání.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pracovních postupů, nářadí, pracovních pomůcek a materiálů pro montáže a opravy hydroizolací spodních a inženýrských staveb - je třeba splnit jedno z kritérií a) až d) a kritéria e) a f).</w:t>
      </w:r>
    </w:p>
    <w:p>
      <w:pPr>
        <w:pStyle w:val="P33"/>
        <w:framePr w:w="10766" w:h="1837"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Výsledné hodnocení</w:t>
      </w:r>
    </w:p>
    <w:p>
      <w:pPr>
        <w:keepNext w:val="0"/>
        <w:keepLines w:val="0"/>
        <w:framePr w:w="10766" w:h="1497"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Počet zkoušejících</w:t>
      </w:r>
    </w:p>
    <w:p>
      <w:pPr>
        <w:keepNext w:val="0"/>
        <w:keepLines w:val="0"/>
        <w:framePr w:w="10766" w:h="1036" w:hRule="exact" w:wrap="none" w:vAnchor="page" w:hAnchor="margin" w:x="0" w:y="12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hydroizolací spodní stavby, 21.8.2026 0:59:16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řídících činnostech v oblasti realizace zakázek hydroizolací,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36-039-H Montér/montérka hydroizolací spodní stavby,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hydroizolací spodní stavby, 21.8.2026 0:59:16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7"/>
        <w:rPr>
          <w:rStyle w:val="C3"/>
          <w:rtl w:val="0"/>
        </w:rPr>
      </w:pPr>
    </w:p>
    <w:p>
      <w:pPr>
        <w:pStyle w:val="P35"/>
        <w:framePr w:w="10710" w:h="340" w:hRule="exact" w:wrap="none" w:vAnchor="page" w:hAnchor="margin" w:x="28" w:y="8567"/>
        <w:rPr>
          <w:rStyle w:val="C25"/>
          <w:rtl w:val="0"/>
        </w:rPr>
      </w:pPr>
      <w:r>
        <w:rPr>
          <w:rStyle w:val="C25"/>
          <w:rtl w:val="0"/>
        </w:rPr>
        <w:t>Doba přípravy na zkoušku</w:t>
      </w:r>
    </w:p>
    <w:p>
      <w:pPr>
        <w:keepNext w:val="0"/>
        <w:keepLines w:val="0"/>
        <w:framePr w:w="10766" w:h="1036" w:hRule="exact" w:wrap="none" w:vAnchor="page" w:hAnchor="margin" w:x="0" w:y="8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Montér/montérka hydroizolací spodní stavby, 21.8.2026 0:59:16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Montér/montérka hydroizolací spodní stavby, 21.8.2026 0:59:16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A0DC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F3E76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0DC0D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8248C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