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A87A0" Type="http://schemas.openxmlformats.org/officeDocument/2006/relationships/officeDocument" Target="/word/document.xml" /><Relationship Id="coreR77EA87A0" Type="http://schemas.openxmlformats.org/package/2006/relationships/metadata/core-properties" Target="/docProps/core.xml" /><Relationship Id="customR77EA8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inteligentních elektroinstalací, 17.6.2026 13:11:14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17.6.2026 13:11:14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17.6.2026 13:11:14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17.6.2026 13:11:14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17.6.2026 13:11:14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elektro a střední vzdělání s maturitní zkouškou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 </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odborného výcviku nebo praktického vyučování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17.6.2026 13:11:14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17.6.2026 13:11:14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17.6.2026 13:11:14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C5F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48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8E4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01FF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29CBC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AA05E9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