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E4FCE" Type="http://schemas.openxmlformats.org/officeDocument/2006/relationships/officeDocument" Target="/word/document.xml" /><Relationship Id="coreR121E4FCE" Type="http://schemas.openxmlformats.org/package/2006/relationships/metadata/core-properties" Target="/docProps/core.xml" /><Relationship Id="customR121E4F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Odborník/odbornice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permanentního make-upu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permanentní make-up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Poskytování první pomoci klientům při péči o tělo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11:00:35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5726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198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098" w:h="230" w:hRule="exact" w:wrap="none" w:vAnchor="page" w:hAnchor="margin" w:x="8265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prace/piercer#zdravotni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48" w:y="3996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4227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https://www.nsp.cz/jednotka-prace/piercer#zdravotni-zpusobilost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7" w:y="422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836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4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4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2256" w:y="4462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241" w:h="230" w:hRule="exact" w:wrap="none" w:vAnchor="page" w:hAnchor="margin" w:x="3355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38" w:y="4462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682" w:h="230" w:hRule="exact" w:wrap="none" w:vAnchor="page" w:hAnchor="margin" w:x="4675" w:y="4462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5400" w:y="44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668" w:y="44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460" w:y="44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7032" w:y="4462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4932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49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4932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4932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4932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4932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4932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4932"/>
        <w:rPr>
          <w:rStyle w:val="C20"/>
          <w:rtl w:val="0"/>
        </w:rPr>
      </w:pPr>
      <w:r>
        <w:rPr>
          <w:rStyle w:val="C20"/>
          <w:rtl w:val="0"/>
        </w:rPr>
        <w:t>dermatozy,</w:t>
      </w:r>
    </w:p>
    <w:p>
      <w:pPr>
        <w:pStyle w:val="P27"/>
        <w:framePr w:w="961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163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163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163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1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163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16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16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163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163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16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16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393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393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39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02" w:h="230" w:hRule="exact" w:wrap="none" w:vAnchor="page" w:hAnchor="margin" w:x="5414" w:y="5393"/>
        <w:rPr>
          <w:rStyle w:val="C20"/>
          <w:rtl w:val="0"/>
        </w:rPr>
      </w:pPr>
      <w:r>
        <w:rPr>
          <w:rStyle w:val="C20"/>
          <w:rtl w:val="0"/>
        </w:rPr>
        <w:t>pokožky,</w:t>
      </w:r>
    </w:p>
    <w:p>
      <w:pPr>
        <w:pStyle w:val="P27"/>
        <w:framePr w:w="605" w:h="230" w:hRule="exact" w:wrap="none" w:vAnchor="page" w:hAnchor="margin" w:x="6259" w:y="53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907" w:y="539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843" w:y="539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77" w:y="53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700" w:y="5393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1411" w:y="5623"/>
        <w:rPr>
          <w:rStyle w:val="C20"/>
          <w:rtl w:val="0"/>
        </w:rPr>
      </w:pPr>
      <w:r>
        <w:rPr>
          <w:rStyle w:val="C20"/>
          <w:rtl w:val="0"/>
        </w:rPr>
        <w:t>somatologie,</w:t>
      </w:r>
    </w:p>
    <w:p>
      <w:pPr>
        <w:pStyle w:val="P27"/>
        <w:framePr w:w="173" w:h="230" w:hRule="exact" w:wrap="none" w:vAnchor="page" w:hAnchor="margin" w:x="2601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17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73" w:h="230" w:hRule="exact" w:wrap="none" w:vAnchor="page" w:hAnchor="margin" w:x="3374" w:y="5623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39" w:h="230" w:hRule="exact" w:wrap="none" w:vAnchor="page" w:hAnchor="margin" w:x="4089" w:y="56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771" w:y="562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0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0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0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3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3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3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32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32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55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67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67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67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6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67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67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0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0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2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26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26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26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2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26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4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4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49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4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4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72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7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7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72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7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72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43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4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43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4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4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43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4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4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43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43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4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66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6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6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66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66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66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8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8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89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1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1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13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1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1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1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1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1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1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3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3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3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3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3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9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9833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983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9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9833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98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9833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9833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983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9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983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303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505" w:h="230" w:hRule="exact" w:wrap="none" w:vAnchor="page" w:hAnchor="margin" w:x="1521" w:y="103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068" w:y="103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168" w:y="10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539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5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53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53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53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539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539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539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539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539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0769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004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004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004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004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239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23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475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4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475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710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710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710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1945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194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79" w:h="230" w:hRule="exact" w:wrap="none" w:vAnchor="page" w:hAnchor="margin" w:x="2712" w:y="1194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1945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180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180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Dermatozy</w:t>
      </w:r>
    </w:p>
    <w:p>
      <w:pPr>
        <w:pStyle w:val="P27"/>
        <w:framePr w:w="802" w:h="230" w:hRule="exact" w:wrap="none" w:vAnchor="page" w:hAnchor="margin" w:x="1224" w:y="12415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415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415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65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651"/>
        <w:rPr>
          <w:rStyle w:val="C20"/>
          <w:rtl w:val="0"/>
        </w:rPr>
      </w:pPr>
      <w:r>
        <w:rPr>
          <w:rStyle w:val="C20"/>
          <w:rtl w:val="0"/>
        </w:rPr>
        <w:t>parazity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288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121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121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59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3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3827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062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062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297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297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4767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4767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238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238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238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7"/>
        <w:framePr w:w="73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11:00:35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66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1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159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15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629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2865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100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570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57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3805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3805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3805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3805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04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041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041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041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276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276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511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149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74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7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74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74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74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4746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474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4746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11:00:35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Květuše Kebrle,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 Kebrle,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Odborník/odbornice na permanentní make-up, 20.10.2026 11:00:35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