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A10C1" Type="http://schemas.openxmlformats.org/officeDocument/2006/relationships/officeDocument" Target="/word/document.xml" /><Relationship Id="coreR631A10C1" Type="http://schemas.openxmlformats.org/package/2006/relationships/metadata/core-properties" Target="/docProps/core.xml" /><Relationship Id="customR631A10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nohy, kůže a nehtu a v patologických projevech kůže a nehtů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 a nehtu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kůže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kostru nohy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svaly nohy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Vyjmenovat možnosti péče o zarůstající nehet na noze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41"/>
        <w:rPr>
          <w:rStyle w:val="C11"/>
          <w:rtl w:val="0"/>
        </w:rPr>
      </w:pPr>
      <w:r>
        <w:rPr>
          <w:rStyle w:val="C11"/>
          <w:rtl w:val="0"/>
        </w:rPr>
        <w:t>g) Popsat péči o clavus (kuželovitá hyperkeratóza – kuří oko) včetně kontraindikací</w:t>
      </w:r>
    </w:p>
    <w:p>
      <w:pPr>
        <w:pStyle w:val="P28"/>
        <w:framePr w:w="3921" w:h="607" w:hRule="exact" w:wrap="none" w:vAnchor="page" w:hAnchor="margin" w:x="6800" w:y="57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Vysvětlit rozdíl mezi clavem a bradavicí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Popsat postup péče při podezření na mykotickou infekci nohou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00"/>
        <w:rPr>
          <w:rStyle w:val="C13"/>
          <w:rtl w:val="0"/>
        </w:rPr>
      </w:pPr>
      <w:r>
        <w:rPr>
          <w:rStyle w:val="C13"/>
          <w:rtl w:val="0"/>
        </w:rPr>
        <w:t>j) Rozpoznat nehty a kůži nohou s patologickými projevy problémových nehtů, které již pedikérka nesmí ošetřit a musí klienta odeslat k lékaři</w:t>
      </w:r>
    </w:p>
    <w:p>
      <w:pPr>
        <w:pStyle w:val="P30"/>
        <w:framePr w:w="3921" w:h="607" w:hRule="exact" w:wrap="none" w:vAnchor="page" w:hAnchor="margin" w:x="6800" w:y="7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0"/>
        <w:rPr>
          <w:rStyle w:val="C18"/>
          <w:rtl w:val="0"/>
        </w:rPr>
      </w:pPr>
      <w:r>
        <w:rPr>
          <w:rStyle w:val="C18"/>
          <w:rtl w:val="0"/>
        </w:rPr>
        <w:t>Zhodnocování celkového stavu nohou a navrhování postupu jejich ošetření</w:t>
      </w:r>
    </w:p>
    <w:p>
      <w:pPr>
        <w:pStyle w:val="P24"/>
        <w:framePr w:w="6713" w:h="376" w:hRule="exact" w:wrap="none" w:vAnchor="page" w:hAnchor="margin" w:x="45" w:y="87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a) Posoudit aktuální stav nohou klienta, náchylnost k onemocněním a alergiím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b) Vyjmenovat kontraindikace péče o nohy</w:t>
      </w:r>
    </w:p>
    <w:p>
      <w:pPr>
        <w:pStyle w:val="P30"/>
        <w:framePr w:w="3921" w:h="376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0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55"/>
        <w:rPr>
          <w:rStyle w:val="C11"/>
          <w:rtl w:val="0"/>
        </w:rPr>
      </w:pPr>
      <w:r>
        <w:rPr>
          <w:rStyle w:val="C11"/>
          <w:rtl w:val="0"/>
        </w:rPr>
        <w:t>c) Vyplnit klientskou kartu klienta</w:t>
      </w:r>
    </w:p>
    <w:p>
      <w:pPr>
        <w:pStyle w:val="P28"/>
        <w:framePr w:w="3921" w:h="376" w:hRule="exact" w:wrap="none" w:vAnchor="page" w:hAnchor="margin" w:x="6800" w:y="100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31"/>
        <w:rPr>
          <w:rStyle w:val="C13"/>
          <w:rtl w:val="0"/>
        </w:rPr>
      </w:pPr>
      <w:r>
        <w:rPr>
          <w:rStyle w:val="C13"/>
          <w:rtl w:val="0"/>
        </w:rPr>
        <w:t>d) Vysvětlit klientovi možnosti péče o nohy</w:t>
      </w:r>
    </w:p>
    <w:p>
      <w:pPr>
        <w:pStyle w:val="P30"/>
        <w:framePr w:w="3921" w:h="376" w:hRule="exact" w:wrap="none" w:vAnchor="page" w:hAnchor="margin" w:x="6800" w:y="10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7"/>
        <w:rPr>
          <w:rStyle w:val="C11"/>
          <w:rtl w:val="0"/>
        </w:rPr>
      </w:pPr>
      <w:r>
        <w:rPr>
          <w:rStyle w:val="C11"/>
          <w:rtl w:val="0"/>
        </w:rPr>
        <w:t>e) Navrhnout a doporučit klientovi optimální způsob péče podle zjištěného stavu nohou včetně vhodných přípravků</w:t>
      </w:r>
    </w:p>
    <w:p>
      <w:pPr>
        <w:pStyle w:val="P28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péče o nohy klienta dle stavu jeho nehtů a pokožky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charakterizovat základní typy pedikúry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a zdůvodnit použití vhodných pracovních nástrojů, přípravků a pomůcek pro péči o nohy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 provést koupel nohou klienta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Vydezinfikovat nohy klienta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délku nehtů nohou klienta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zatvrdlou kůži nohou a nehtů klienta v rozsahu přípustném dle obsahového vymezení živnosti pedikúra/manikúra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Upravit nehty nohou klienta lakováním anebo leštěním a zdobením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Aplikovat na pokožku nohou klienta vhodný kosmetický přípravek a zdůvodnit jeho použití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Uvolnit zarostlý nehet nohy klienta v rozsahu přípustném dle obsahového vymezení živnosti pedikúra/manikúra, popsat správný postup, možné kontraindikace a rizika</w:t>
      </w:r>
    </w:p>
    <w:p>
      <w:pPr>
        <w:pStyle w:val="P28"/>
        <w:framePr w:w="3921" w:h="831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 xml:space="preserve">j) Upravit ztluštělý (hypertrofický) nehet nohy klienta v rozsahu přípustném </w:t>
        <w:br w:type="textWrapping"/>
        <w:t>dle obsahového vymezení živnosti manikúra/pedikúra, popsat správný</w:t>
        <w:br w:type="textWrapping"/>
        <w:t>postup, možné kontraindikace a rizika</w:t>
      </w:r>
    </w:p>
    <w:p>
      <w:pPr>
        <w:pStyle w:val="P30"/>
        <w:framePr w:w="3921" w:h="831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83"/>
        <w:rPr>
          <w:rStyle w:val="C18"/>
          <w:rtl w:val="0"/>
        </w:rPr>
      </w:pPr>
      <w:r>
        <w:rPr>
          <w:rStyle w:val="C18"/>
          <w:rtl w:val="0"/>
        </w:rPr>
        <w:t>Provádění péče o pokožku nohou</w:t>
      </w:r>
    </w:p>
    <w:p>
      <w:pPr>
        <w:pStyle w:val="P24"/>
        <w:framePr w:w="6713" w:h="376" w:hRule="exact" w:wrap="none" w:vAnchor="page" w:hAnchor="margin" w:x="45" w:y="93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54"/>
        <w:rPr>
          <w:rStyle w:val="C11"/>
          <w:rtl w:val="0"/>
        </w:rPr>
      </w:pPr>
      <w:r>
        <w:rPr>
          <w:rStyle w:val="C11"/>
          <w:rtl w:val="0"/>
        </w:rPr>
        <w:t>a) Vysvětlit rozdělení přípravků podle charakteru péče o nohy</w:t>
      </w:r>
    </w:p>
    <w:p>
      <w:pPr>
        <w:pStyle w:val="P28"/>
        <w:framePr w:w="3921" w:h="376" w:hRule="exact" w:wrap="none" w:vAnchor="page" w:hAnchor="margin" w:x="6800" w:y="9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b) Zvolit vhodný přípravek pro peeling, masku, masáž nohou klienta</w:t>
      </w:r>
    </w:p>
    <w:p>
      <w:pPr>
        <w:pStyle w:val="P30"/>
        <w:framePr w:w="3921" w:h="376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7"/>
        <w:rPr>
          <w:rStyle w:val="C11"/>
          <w:rtl w:val="0"/>
        </w:rPr>
      </w:pPr>
      <w:r>
        <w:rPr>
          <w:rStyle w:val="C11"/>
          <w:rtl w:val="0"/>
        </w:rPr>
        <w:t>c) Provést peeling a masáž chodidla nohy klienta</w:t>
      </w:r>
    </w:p>
    <w:p>
      <w:pPr>
        <w:pStyle w:val="P28"/>
        <w:framePr w:w="3921" w:h="376" w:hRule="exact" w:wrap="none" w:vAnchor="page" w:hAnchor="margin" w:x="6800" w:y="104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3"/>
        <w:rPr>
          <w:rStyle w:val="C13"/>
          <w:rtl w:val="0"/>
        </w:rPr>
      </w:pPr>
      <w:r>
        <w:rPr>
          <w:rStyle w:val="C13"/>
          <w:rtl w:val="0"/>
        </w:rPr>
        <w:t>d) Uvést, kdy není možné vykonávat masáž nohou</w:t>
      </w:r>
    </w:p>
    <w:p>
      <w:pPr>
        <w:pStyle w:val="P30"/>
        <w:framePr w:w="3921" w:h="376" w:hRule="exact" w:wrap="none" w:vAnchor="page" w:hAnchor="margin" w:x="6800" w:y="108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3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2"/>
        <w:rPr>
          <w:rStyle w:val="C18"/>
          <w:rtl w:val="0"/>
        </w:rPr>
      </w:pPr>
      <w:r>
        <w:rPr>
          <w:rStyle w:val="C18"/>
          <w:rtl w:val="0"/>
        </w:rPr>
        <w:t>Modelování a úprava nehtů nohou</w:t>
      </w:r>
    </w:p>
    <w:p>
      <w:pPr>
        <w:pStyle w:val="P24"/>
        <w:framePr w:w="6713" w:h="376" w:hRule="exact" w:wrap="none" w:vAnchor="page" w:hAnchor="margin" w:x="45" w:y="121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24"/>
        <w:rPr>
          <w:rStyle w:val="C11"/>
          <w:rtl w:val="0"/>
        </w:rPr>
      </w:pPr>
      <w:r>
        <w:rPr>
          <w:rStyle w:val="C11"/>
          <w:rtl w:val="0"/>
        </w:rPr>
        <w:t>a) Uvést možnosti modelování a úpravy poškozených nehtů nohou</w:t>
      </w:r>
    </w:p>
    <w:p>
      <w:pPr>
        <w:pStyle w:val="P28"/>
        <w:framePr w:w="3921" w:h="376" w:hRule="exact" w:wrap="none" w:vAnchor="page" w:hAnchor="margin" w:x="6800" w:y="125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9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0"/>
        <w:rPr>
          <w:rStyle w:val="C13"/>
          <w:rtl w:val="0"/>
        </w:rPr>
      </w:pPr>
      <w:r>
        <w:rPr>
          <w:rStyle w:val="C13"/>
          <w:rtl w:val="0"/>
        </w:rPr>
        <w:t>b) Vybrat pro klienta vhodnou metodu modelování nehtů nohou, aplikovat ji a zhodnotit její výhody</w:t>
      </w:r>
    </w:p>
    <w:p>
      <w:pPr>
        <w:pStyle w:val="P30"/>
        <w:framePr w:w="3921" w:h="607" w:hRule="exact" w:wrap="none" w:vAnchor="page" w:hAnchor="margin" w:x="6800" w:y="129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7"/>
        <w:rPr>
          <w:rStyle w:val="C11"/>
          <w:rtl w:val="0"/>
        </w:rPr>
      </w:pPr>
      <w:r>
        <w:rPr>
          <w:rStyle w:val="C11"/>
          <w:rtl w:val="0"/>
        </w:rPr>
        <w:t>c) Upravit klientovi nehty nohou francouzským lakováním</w:t>
      </w:r>
    </w:p>
    <w:p>
      <w:pPr>
        <w:pStyle w:val="P28"/>
        <w:framePr w:w="3921" w:h="376" w:hRule="exact" w:wrap="none" w:vAnchor="page" w:hAnchor="margin" w:x="6800" w:y="13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83"/>
        <w:rPr>
          <w:rStyle w:val="C13"/>
          <w:rtl w:val="0"/>
        </w:rPr>
      </w:pPr>
      <w:r>
        <w:rPr>
          <w:rStyle w:val="C13"/>
          <w:rtl w:val="0"/>
        </w:rPr>
        <w:t>d) Upravit klientovi nehty nohou pomocí UV nebo LED lampy a vyjmenovat indikace</w:t>
      </w:r>
    </w:p>
    <w:p>
      <w:pPr>
        <w:pStyle w:val="P30"/>
        <w:framePr w:w="3921" w:h="607" w:hRule="exact" w:wrap="none" w:vAnchor="page" w:hAnchor="margin" w:x="6800" w:y="139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6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epilace nohou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možnosti epilace nohou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nohou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Vykonat epilaci nohou ke kolenu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Používání kosmetických přípravků v pedikúře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pedikúře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pedikúru podle jejich charakteru v souladu s hygienickými normami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pedikúru, který je určen pro domácí péči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7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pedikúry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pedikúry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pedikúry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pedikúry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pedikúry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pedikúry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pedikúry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pedikúra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pedikúra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na modelovém příkladu v oboru pedikúra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pedikúra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pedikúra,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pedikúry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724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38"/>
        <w:framePr w:w="725" w:h="230" w:hRule="exact" w:wrap="none" w:vAnchor="page" w:hAnchor="margin" w:x="7032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800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083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409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92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360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471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42" w:y="147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715" w:y="14787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30" w:h="230" w:hRule="exact" w:wrap="none" w:vAnchor="page" w:hAnchor="margin" w:x="1204" w:y="147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377" w:y="14787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38"/>
        <w:framePr w:w="173" w:h="230" w:hRule="exact" w:wrap="none" w:vAnchor="page" w:hAnchor="margin" w:x="1924" w:y="147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2140" w:y="14787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3144" w:y="147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427" w:y="147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72" w:h="230" w:hRule="exact" w:wrap="none" w:vAnchor="page" w:hAnchor="margin" w:x="3931" w:y="14787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1767" w:h="230" w:hRule="exact" w:wrap="none" w:vAnchor="page" w:hAnchor="margin" w:x="4545" w:y="14787"/>
        <w:rPr>
          <w:rStyle w:val="C27"/>
          <w:rtl w:val="0"/>
        </w:rPr>
      </w:pPr>
      <w:r>
        <w:rPr>
          <w:rStyle w:val="C27"/>
          <w:rtl w:val="0"/>
        </w:rPr>
        <w:t>figuranta/figurantky.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5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25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48" w:h="230" w:hRule="exact" w:wrap="none" w:vAnchor="page" w:hAnchor="margin" w:x="3950" w:y="15257"/>
        <w:rPr>
          <w:rStyle w:val="C26"/>
          <w:rtl w:val="0"/>
        </w:rPr>
      </w:pPr>
      <w:r>
        <w:rPr>
          <w:rStyle w:val="C26"/>
          <w:rtl w:val="0"/>
        </w:rPr>
        <w:t>nohy,</w:t>
      </w:r>
    </w:p>
    <w:p>
      <w:pPr>
        <w:pStyle w:val="P37"/>
        <w:framePr w:w="461" w:h="230" w:hRule="exact" w:wrap="none" w:vAnchor="page" w:hAnchor="margin" w:x="4540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5044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217" w:y="15257"/>
        <w:rPr>
          <w:rStyle w:val="C26"/>
          <w:rtl w:val="0"/>
        </w:rPr>
      </w:pPr>
      <w:r>
        <w:rPr>
          <w:rStyle w:val="C26"/>
          <w:rtl w:val="0"/>
        </w:rPr>
        <w:t>nehtu</w:t>
      </w:r>
    </w:p>
    <w:p>
      <w:pPr>
        <w:pStyle w:val="P37"/>
        <w:framePr w:w="130" w:h="230" w:hRule="exact" w:wrap="none" w:vAnchor="page" w:hAnchor="margin" w:x="5817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5990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6163" w:y="15257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7564" w:y="15257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8568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9072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9244" w:y="15257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37" w:h="230" w:hRule="exact" w:wrap="none" w:vAnchor="page" w:hAnchor="margin" w:x="4080" w:y="1549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0" w:y="15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732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905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5428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6196" w:y="1549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159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159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159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4670" w:y="2159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394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505" w:h="230" w:hRule="exact" w:wrap="none" w:vAnchor="page" w:hAnchor="margin" w:x="4603" w:y="239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1081" w:h="230" w:hRule="exact" w:wrap="none" w:vAnchor="page" w:hAnchor="margin" w:x="1060" w:y="2629"/>
        <w:rPr>
          <w:rStyle w:val="C27"/>
          <w:rtl w:val="0"/>
        </w:rPr>
      </w:pPr>
      <w:r>
        <w:rPr>
          <w:rStyle w:val="C27"/>
          <w:rtl w:val="0"/>
        </w:rPr>
        <w:t>K ověřování</w:t>
      </w:r>
    </w:p>
    <w:p>
      <w:pPr>
        <w:pStyle w:val="P38"/>
        <w:framePr w:w="226" w:h="230" w:hRule="exact" w:wrap="none" w:vAnchor="page" w:hAnchor="margin" w:x="2184" w:y="2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452" w:y="262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447" w:h="230" w:hRule="exact" w:wrap="none" w:vAnchor="page" w:hAnchor="margin" w:x="3144" w:y="2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30" w:h="230" w:hRule="exact" w:wrap="none" w:vAnchor="page" w:hAnchor="margin" w:x="3633" w:y="26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3806" w:y="2629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4785" w:y="262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378" w:h="230" w:hRule="exact" w:wrap="none" w:vAnchor="page" w:hAnchor="margin" w:x="5620" w:y="2629"/>
        <w:rPr>
          <w:rStyle w:val="C27"/>
          <w:rtl w:val="0"/>
        </w:rPr>
      </w:pPr>
      <w:r>
        <w:rPr>
          <w:rStyle w:val="C27"/>
          <w:rtl w:val="0"/>
        </w:rPr>
        <w:t>s patologickými</w:t>
      </w:r>
    </w:p>
    <w:p>
      <w:pPr>
        <w:pStyle w:val="P38"/>
        <w:framePr w:w="658" w:h="230" w:hRule="exact" w:wrap="none" w:vAnchor="page" w:hAnchor="margin" w:x="7041" w:y="2629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774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025" w:y="2629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8793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966" w:y="2629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9768" w:y="2629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10468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201" w:y="2860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180" w:y="286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599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s nepatologickými</w:t>
      </w:r>
    </w:p>
    <w:p>
      <w:pPr>
        <w:pStyle w:val="P38"/>
        <w:framePr w:w="658" w:h="230" w:hRule="exact" w:wrap="none" w:vAnchor="page" w:hAnchor="margin" w:x="3657" w:y="2860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358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641" w:y="2860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40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82" w:y="2860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716" w:h="230" w:hRule="exact" w:wrap="none" w:vAnchor="page" w:hAnchor="margin" w:x="6384" w:y="2860"/>
        <w:rPr>
          <w:rStyle w:val="C27"/>
          <w:rtl w:val="0"/>
        </w:rPr>
      </w:pPr>
      <w:r>
        <w:rPr>
          <w:rStyle w:val="C27"/>
          <w:rtl w:val="0"/>
        </w:rPr>
        <w:t>tkáních.</w:t>
      </w:r>
    </w:p>
    <w:p>
      <w:pPr>
        <w:pStyle w:val="P38"/>
        <w:framePr w:w="327" w:h="230" w:hRule="exact" w:wrap="none" w:vAnchor="page" w:hAnchor="margin" w:x="7142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12" w:y="2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12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870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9086" w:y="286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9600" w:y="2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538" w:h="230" w:hRule="exact" w:wrap="none" w:vAnchor="page" w:hAnchor="margin" w:x="964" w:y="309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545" w:y="3090"/>
        <w:rPr>
          <w:rStyle w:val="C27"/>
          <w:rtl w:val="0"/>
        </w:rPr>
      </w:pPr>
      <w:r>
        <w:rPr>
          <w:rStyle w:val="C27"/>
          <w:rtl w:val="0"/>
        </w:rPr>
        <w:t>deset</w:t>
      </w:r>
    </w:p>
    <w:p>
      <w:pPr>
        <w:pStyle w:val="P38"/>
        <w:framePr w:w="749" w:h="230" w:hRule="exact" w:wrap="none" w:vAnchor="page" w:hAnchor="margin" w:x="2092" w:y="3090"/>
        <w:rPr>
          <w:rStyle w:val="C27"/>
          <w:rtl w:val="0"/>
        </w:rPr>
      </w:pPr>
      <w:r>
        <w:rPr>
          <w:rStyle w:val="C27"/>
          <w:rtl w:val="0"/>
        </w:rPr>
        <w:t>případů.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80" w:h="230" w:hRule="exact" w:wrap="none" w:vAnchor="page" w:hAnchor="margin" w:x="1920" w:y="35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471" w:h="230" w:hRule="exact" w:wrap="none" w:vAnchor="page" w:hAnchor="margin" w:x="2942" w:y="35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3456" w:y="35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3638" w:y="3561"/>
        <w:rPr>
          <w:rStyle w:val="C26"/>
          <w:rtl w:val="0"/>
        </w:rPr>
      </w:pPr>
      <w:r>
        <w:rPr>
          <w:rStyle w:val="C26"/>
          <w:rtl w:val="0"/>
        </w:rPr>
        <w:t>nohy</w:t>
      </w:r>
    </w:p>
    <w:p>
      <w:pPr>
        <w:pStyle w:val="P37"/>
        <w:framePr w:w="649" w:h="230" w:hRule="exact" w:wrap="none" w:vAnchor="page" w:hAnchor="margin" w:x="4176" w:y="35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303" w:h="230" w:hRule="exact" w:wrap="none" w:vAnchor="page" w:hAnchor="margin" w:x="4867" w:y="356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538" w:h="230" w:hRule="exact" w:wrap="none" w:vAnchor="page" w:hAnchor="margin" w:x="5212" w:y="35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356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557" w:h="230" w:hRule="exact" w:wrap="none" w:vAnchor="page" w:hAnchor="margin" w:x="6264" w:y="3561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864" w:y="3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7036" w:y="3561"/>
        <w:rPr>
          <w:rStyle w:val="C26"/>
          <w:rtl w:val="0"/>
        </w:rPr>
      </w:pPr>
      <w:r>
        <w:rPr>
          <w:rStyle w:val="C26"/>
          <w:rtl w:val="0"/>
        </w:rPr>
        <w:t>pokožky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9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63" w:y="379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2736" w:y="37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6" w:h="230" w:hRule="exact" w:wrap="none" w:vAnchor="page" w:hAnchor="margin" w:x="3163" w:y="3796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81" w:h="230" w:hRule="exact" w:wrap="none" w:vAnchor="page" w:hAnchor="margin" w:x="1070" w:y="4031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93" w:y="4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40" w:y="4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67" w:y="403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60" w:y="403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6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70" w:h="230" w:hRule="exact" w:wrap="none" w:vAnchor="page" w:hAnchor="margin" w:x="4248" w:y="4031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37" w:h="230" w:hRule="exact" w:wrap="none" w:vAnchor="page" w:hAnchor="margin" w:x="4660" w:y="403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040" w:y="4031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26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81" w:h="230" w:hRule="exact" w:wrap="none" w:vAnchor="page" w:hAnchor="margin" w:x="1060" w:y="4266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2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2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266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26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266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266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266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266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2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266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26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927" w:h="230" w:hRule="exact" w:wrap="none" w:vAnchor="page" w:hAnchor="margin" w:x="9672" w:y="426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nehet</w:t>
      </w:r>
    </w:p>
    <w:p>
      <w:pPr>
        <w:pStyle w:val="P38"/>
        <w:framePr w:w="337" w:h="230" w:hRule="exact" w:wrap="none" w:vAnchor="page" w:hAnchor="margin" w:x="585" w:y="449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964" w:y="4497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1723" w:y="4497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73" w:h="230" w:hRule="exact" w:wrap="none" w:vAnchor="page" w:hAnchor="margin" w:x="2932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47" w:h="230" w:hRule="exact" w:wrap="none" w:vAnchor="page" w:hAnchor="margin" w:x="3148" w:y="4497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638" w:y="449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531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814" w:y="449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529" w:y="449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81" w:h="230" w:hRule="exact" w:wrap="none" w:vAnchor="page" w:hAnchor="margin" w:x="1060" w:y="473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73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73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73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7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732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732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732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73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73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732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735" w:h="230" w:hRule="exact" w:wrap="none" w:vAnchor="page" w:hAnchor="margin" w:x="9672" w:y="4732"/>
        <w:rPr>
          <w:rStyle w:val="C27"/>
          <w:rtl w:val="0"/>
        </w:rPr>
      </w:pPr>
      <w:r>
        <w:rPr>
          <w:rStyle w:val="C27"/>
          <w:rtl w:val="0"/>
        </w:rPr>
        <w:t>ztluštělý</w:t>
      </w:r>
    </w:p>
    <w:p>
      <w:pPr>
        <w:pStyle w:val="P38"/>
        <w:framePr w:w="127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(hypertrofický)</w:t>
      </w:r>
    </w:p>
    <w:p>
      <w:pPr>
        <w:pStyle w:val="P38"/>
        <w:framePr w:w="572" w:h="230" w:hRule="exact" w:wrap="none" w:vAnchor="page" w:hAnchor="margin" w:x="1348" w:y="4962"/>
        <w:rPr>
          <w:rStyle w:val="C27"/>
          <w:rtl w:val="0"/>
        </w:rPr>
      </w:pPr>
      <w:r>
        <w:rPr>
          <w:rStyle w:val="C27"/>
          <w:rtl w:val="0"/>
        </w:rPr>
        <w:t>nehet,</w:t>
      </w:r>
    </w:p>
    <w:p>
      <w:pPr>
        <w:pStyle w:val="P38"/>
        <w:framePr w:w="447" w:h="230" w:hRule="exact" w:wrap="none" w:vAnchor="page" w:hAnchor="margin" w:x="1963" w:y="49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496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47" w:h="230" w:hRule="exact" w:wrap="none" w:vAnchor="page" w:hAnchor="margin" w:x="2779" w:y="496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268" w:y="496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161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444" w:y="4962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160" w:y="496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7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5433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5433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5433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543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5428" w:y="5433"/>
        <w:rPr>
          <w:rStyle w:val="C26"/>
          <w:rtl w:val="0"/>
        </w:rPr>
      </w:pPr>
      <w:r>
        <w:rPr>
          <w:rStyle w:val="C26"/>
          <w:rtl w:val="0"/>
        </w:rPr>
        <w:t>pedikúře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56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56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56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5668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56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5668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5668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56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5668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56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5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58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5898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6369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636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6369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63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6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636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636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636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636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636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845" w:h="230" w:hRule="exact" w:wrap="none" w:vAnchor="page" w:hAnchor="margin" w:x="28" w:y="6599"/>
        <w:rPr>
          <w:rStyle w:val="C26"/>
          <w:rtl w:val="0"/>
        </w:rPr>
      </w:pPr>
      <w:r>
        <w:rPr>
          <w:rStyle w:val="C26"/>
          <w:rtl w:val="0"/>
        </w:rPr>
        <w:t>pedikúry</w:t>
      </w:r>
    </w:p>
    <w:p>
      <w:pPr>
        <w:pStyle w:val="P38"/>
        <w:framePr w:w="817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6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68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68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68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683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6834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7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7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706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70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70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70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706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70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70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706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706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7069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3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7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73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73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730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7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730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730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7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730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7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7305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7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7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753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7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7535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753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75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7535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753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75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753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7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7535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7535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pedikúra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Pedikér a nehtový designér/pedikérka a nehtová designérka (69-025-H) a střední vzdělání s maturitní zkouškou a nejméně 5 let odborné praxe v oblasti pedikúry.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"https://www.mzcr.cz/"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křeslo</w:t>
      </w:r>
    </w:p>
    <w:p>
      <w:pPr>
        <w:pStyle w:val="P38"/>
        <w:framePr w:w="241" w:h="230" w:hRule="exact" w:wrap="none" w:vAnchor="page" w:hAnchor="margin" w:x="1339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1622" w:y="3742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39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399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399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39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399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242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49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4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49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49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41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74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24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24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24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490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49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4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4152" w:y="5490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709" w:h="230" w:hRule="exact" w:wrap="none" w:vAnchor="page" w:hAnchor="margin" w:x="4641" w:y="5490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73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7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73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59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40"/>
        <w:framePr w:w="375" w:h="245" w:hRule="exact" w:wrap="none" w:vAnchor="page" w:hAnchor="margin" w:x="2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2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2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6238"/>
        <w:rPr>
          <w:rStyle w:val="C27"/>
          <w:rtl w:val="0"/>
        </w:rPr>
      </w:pPr>
      <w:r>
        <w:rPr>
          <w:rStyle w:val="C27"/>
          <w:rtl w:val="0"/>
        </w:rPr>
        <w:t>pedikúru,</w:t>
      </w:r>
    </w:p>
    <w:p>
      <w:pPr>
        <w:pStyle w:val="P38"/>
        <w:framePr w:w="735" w:h="230" w:hRule="exact" w:wrap="none" w:vAnchor="page" w:hAnchor="margin" w:x="2505" w:y="62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6" w:h="230" w:hRule="exact" w:wrap="none" w:vAnchor="page" w:hAnchor="margin" w:x="3283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3441" w:y="6238"/>
        <w:rPr>
          <w:rStyle w:val="C27"/>
          <w:rtl w:val="0"/>
        </w:rPr>
      </w:pPr>
      <w:r>
        <w:rPr>
          <w:rStyle w:val="C27"/>
          <w:rtl w:val="0"/>
        </w:rPr>
        <w:t>lázní</w:t>
      </w:r>
    </w:p>
    <w:p>
      <w:pPr>
        <w:pStyle w:val="P38"/>
        <w:framePr w:w="625" w:h="230" w:hRule="exact" w:wrap="none" w:vAnchor="page" w:hAnchor="margin" w:x="3921" w:y="6238"/>
        <w:rPr>
          <w:rStyle w:val="C27"/>
          <w:rtl w:val="0"/>
        </w:rPr>
      </w:pPr>
      <w:r>
        <w:rPr>
          <w:rStyle w:val="C27"/>
          <w:rtl w:val="0"/>
        </w:rPr>
        <w:t>nohou,</w:t>
      </w:r>
    </w:p>
    <w:p>
      <w:pPr>
        <w:pStyle w:val="P38"/>
        <w:framePr w:w="946" w:h="230" w:hRule="exact" w:wrap="none" w:vAnchor="page" w:hAnchor="margin" w:x="4588" w:y="6238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577" w:y="6238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115" w:y="6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6288" w:y="6238"/>
        <w:rPr>
          <w:rStyle w:val="C27"/>
          <w:rtl w:val="0"/>
        </w:rPr>
      </w:pPr>
      <w:r>
        <w:rPr>
          <w:rStyle w:val="C27"/>
          <w:rtl w:val="0"/>
        </w:rPr>
        <w:t>epilaci: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vana</w:t>
      </w:r>
    </w:p>
    <w:p>
      <w:pPr>
        <w:pStyle w:val="P38"/>
        <w:framePr w:w="116" w:h="230" w:hRule="exact" w:wrap="none" w:vAnchor="page" w:hAnchor="margin" w:x="1238" w:y="64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396" w:y="6488"/>
        <w:rPr>
          <w:rStyle w:val="C27"/>
          <w:rtl w:val="0"/>
        </w:rPr>
      </w:pPr>
      <w:r>
        <w:rPr>
          <w:rStyle w:val="C27"/>
          <w:rtl w:val="0"/>
        </w:rPr>
        <w:t>pedikúře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0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pedikérská</w:t>
      </w:r>
    </w:p>
    <w:p>
      <w:pPr>
        <w:pStyle w:val="P38"/>
        <w:framePr w:w="860" w:h="230" w:hRule="exact" w:wrap="none" w:vAnchor="page" w:hAnchor="margin" w:x="1771" w:y="6738"/>
        <w:rPr>
          <w:rStyle w:val="C27"/>
          <w:rtl w:val="0"/>
        </w:rPr>
      </w:pPr>
      <w:r>
        <w:rPr>
          <w:rStyle w:val="C27"/>
          <w:rtl w:val="0"/>
        </w:rPr>
        <w:t>elektrická</w:t>
      </w:r>
    </w:p>
    <w:p>
      <w:pPr>
        <w:pStyle w:val="P38"/>
        <w:framePr w:w="615" w:h="230" w:hRule="exact" w:wrap="none" w:vAnchor="page" w:hAnchor="margin" w:x="2673" w:y="673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3600" w:y="673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4401" w:y="6738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5203" w:y="6738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130" w:h="230" w:hRule="exact" w:wrap="none" w:vAnchor="page" w:hAnchor="margin" w:x="5808" w:y="67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5980" w:y="6738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1627" w:y="69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1910" w:y="6987"/>
        <w:rPr>
          <w:rStyle w:val="C27"/>
          <w:rtl w:val="0"/>
        </w:rPr>
      </w:pPr>
      <w:r>
        <w:rPr>
          <w:rStyle w:val="C27"/>
          <w:rtl w:val="0"/>
        </w:rPr>
        <w:t>lázně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7237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72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7237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7237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7237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14" w:h="230" w:hRule="exact" w:wrap="none" w:vAnchor="page" w:hAnchor="margin" w:x="1440" w:y="7486"/>
        <w:rPr>
          <w:rStyle w:val="C27"/>
          <w:rtl w:val="0"/>
        </w:rPr>
      </w:pPr>
      <w:r>
        <w:rPr>
          <w:rStyle w:val="C27"/>
          <w:rtl w:val="0"/>
        </w:rPr>
        <w:t>crédo</w:t>
      </w:r>
    </w:p>
    <w:p>
      <w:pPr>
        <w:pStyle w:val="P38"/>
        <w:framePr w:w="226" w:h="230" w:hRule="exact" w:wrap="none" w:vAnchor="page" w:hAnchor="margin" w:x="199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265" w:y="7486"/>
        <w:rPr>
          <w:rStyle w:val="C27"/>
          <w:rtl w:val="0"/>
        </w:rPr>
      </w:pPr>
      <w:r>
        <w:rPr>
          <w:rStyle w:val="C27"/>
          <w:rtl w:val="0"/>
        </w:rPr>
        <w:t>žiletkami</w:t>
      </w:r>
    </w:p>
    <w:p>
      <w:pPr>
        <w:pStyle w:val="P38"/>
        <w:framePr w:w="1311" w:h="230" w:hRule="exact" w:wrap="none" w:vAnchor="page" w:hAnchor="margin" w:x="3100" w:y="7486"/>
        <w:rPr>
          <w:rStyle w:val="C27"/>
          <w:rtl w:val="0"/>
        </w:rPr>
      </w:pPr>
      <w:r>
        <w:rPr>
          <w:rStyle w:val="C27"/>
          <w:rtl w:val="0"/>
        </w:rPr>
        <w:t>(kovová rašple</w:t>
      </w:r>
    </w:p>
    <w:p>
      <w:pPr>
        <w:pStyle w:val="P38"/>
        <w:framePr w:w="116" w:h="230" w:hRule="exact" w:wrap="none" w:vAnchor="page" w:hAnchor="margin" w:x="4454" w:y="74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612" w:y="7486"/>
        <w:rPr>
          <w:rStyle w:val="C27"/>
          <w:rtl w:val="0"/>
        </w:rPr>
      </w:pPr>
      <w:r>
        <w:rPr>
          <w:rStyle w:val="C27"/>
          <w:rtl w:val="0"/>
        </w:rPr>
        <w:t>pilníkem)</w:t>
      </w:r>
    </w:p>
    <w:p>
      <w:pPr>
        <w:pStyle w:val="P38"/>
        <w:framePr w:w="461" w:h="230" w:hRule="exact" w:wrap="none" w:vAnchor="page" w:hAnchor="margin" w:x="5481" w:y="74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985" w:y="7486"/>
        <w:rPr>
          <w:rStyle w:val="C27"/>
          <w:rtl w:val="0"/>
        </w:rPr>
      </w:pPr>
      <w:r>
        <w:rPr>
          <w:rStyle w:val="C27"/>
          <w:rtl w:val="0"/>
        </w:rPr>
        <w:t>skalpel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exkavátor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extratenký</w:t>
      </w:r>
    </w:p>
    <w:p>
      <w:pPr>
        <w:pStyle w:val="P38"/>
        <w:framePr w:w="1047" w:h="230" w:hRule="exact" w:wrap="none" w:vAnchor="page" w:hAnchor="margin" w:x="1728" w:y="7986"/>
        <w:rPr>
          <w:rStyle w:val="C27"/>
          <w:rtl w:val="0"/>
        </w:rPr>
      </w:pPr>
      <w:r>
        <w:rPr>
          <w:rStyle w:val="C27"/>
          <w:rtl w:val="0"/>
        </w:rPr>
        <w:t>podnehtový</w:t>
      </w:r>
    </w:p>
    <w:p>
      <w:pPr>
        <w:pStyle w:val="P38"/>
        <w:framePr w:w="337" w:h="230" w:hRule="exact" w:wrap="none" w:vAnchor="page" w:hAnchor="margin" w:x="2817" w:y="7986"/>
        <w:rPr>
          <w:rStyle w:val="C27"/>
          <w:rtl w:val="0"/>
        </w:rPr>
      </w:pPr>
      <w:r>
        <w:rPr>
          <w:rStyle w:val="C27"/>
          <w:rtl w:val="0"/>
        </w:rPr>
        <w:t>mul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572" w:h="230" w:hRule="exact" w:wrap="none" w:vAnchor="page" w:hAnchor="margin" w:x="1449" w:y="8235"/>
        <w:rPr>
          <w:rStyle w:val="C27"/>
          <w:rtl w:val="0"/>
        </w:rPr>
      </w:pPr>
      <w:r>
        <w:rPr>
          <w:rStyle w:val="C27"/>
          <w:rtl w:val="0"/>
        </w:rPr>
        <w:t>nehtů:</w:t>
      </w:r>
    </w:p>
    <w:p>
      <w:pPr>
        <w:pStyle w:val="P38"/>
        <w:framePr w:w="860" w:h="230" w:hRule="exact" w:wrap="none" w:vAnchor="page" w:hAnchor="margin" w:x="2064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2966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3456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3801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735" w:h="230" w:hRule="exact" w:wrap="none" w:vAnchor="page" w:hAnchor="margin" w:x="4425" w:y="8235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48" w:h="230" w:hRule="exact" w:wrap="none" w:vAnchor="page" w:hAnchor="margin" w:x="5203" w:y="8235"/>
        <w:rPr>
          <w:rStyle w:val="C27"/>
          <w:rtl w:val="0"/>
        </w:rPr>
      </w:pPr>
      <w:r>
        <w:rPr>
          <w:rStyle w:val="C27"/>
          <w:rtl w:val="0"/>
        </w:rPr>
        <w:t>zarůstajícího</w:t>
      </w:r>
    </w:p>
    <w:p>
      <w:pPr>
        <w:pStyle w:val="P38"/>
        <w:framePr w:w="572" w:h="230" w:hRule="exact" w:wrap="none" w:vAnchor="page" w:hAnchor="margin" w:x="6393" w:y="8235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860" w:h="230" w:hRule="exact" w:wrap="none" w:vAnchor="page" w:hAnchor="margin" w:x="7008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7910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8400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745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625" w:h="230" w:hRule="exact" w:wrap="none" w:vAnchor="page" w:hAnchor="margin" w:x="9369" w:y="8235"/>
        <w:rPr>
          <w:rStyle w:val="C27"/>
          <w:rtl w:val="0"/>
        </w:rPr>
      </w:pPr>
      <w:r>
        <w:rPr>
          <w:rStyle w:val="C27"/>
          <w:rtl w:val="0"/>
        </w:rPr>
        <w:t>abraze</w:t>
      </w:r>
    </w:p>
    <w:p>
      <w:pPr>
        <w:pStyle w:val="P38"/>
        <w:framePr w:w="725" w:h="230" w:hRule="exact" w:wrap="none" w:vAnchor="page" w:hAnchor="margin" w:x="748" w:y="8466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817" w:h="230" w:hRule="exact" w:wrap="none" w:vAnchor="page" w:hAnchor="margin" w:x="1516" w:y="8466"/>
        <w:rPr>
          <w:rStyle w:val="C27"/>
          <w:rtl w:val="0"/>
        </w:rPr>
      </w:pPr>
      <w:r>
        <w:rPr>
          <w:rStyle w:val="C27"/>
          <w:rtl w:val="0"/>
        </w:rPr>
        <w:t>ploténky </w:t>
      </w:r>
    </w:p>
    <w:p>
      <w:pPr>
        <w:pStyle w:val="P40"/>
        <w:framePr w:w="375" w:h="245" w:hRule="exact" w:wrap="none" w:vAnchor="page" w:hAnchor="margin" w:x="388" w:y="8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871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980" w:h="230" w:hRule="exact" w:wrap="none" w:vAnchor="page" w:hAnchor="margin" w:x="1948" w:y="8715"/>
        <w:rPr>
          <w:rStyle w:val="C27"/>
          <w:rtl w:val="0"/>
        </w:rPr>
      </w:pPr>
      <w:r>
        <w:rPr>
          <w:rStyle w:val="C27"/>
          <w:rtl w:val="0"/>
        </w:rPr>
        <w:t>pedikérské</w:t>
      </w:r>
    </w:p>
    <w:p>
      <w:pPr>
        <w:pStyle w:val="P38"/>
        <w:framePr w:w="538" w:h="230" w:hRule="exact" w:wrap="none" w:vAnchor="page" w:hAnchor="margin" w:x="2971" w:y="871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81" w:h="230" w:hRule="exact" w:wrap="none" w:vAnchor="page" w:hAnchor="margin" w:x="3552" w:y="8715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241" w:h="230" w:hRule="exact" w:wrap="none" w:vAnchor="page" w:hAnchor="margin" w:x="4075" w:y="8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358" w:y="8715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514" w:h="230" w:hRule="exact" w:wrap="none" w:vAnchor="page" w:hAnchor="margin" w:x="5083" w:y="8715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8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8965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38" w:h="230" w:hRule="exact" w:wrap="none" w:vAnchor="page" w:hAnchor="margin" w:x="1440" w:y="8965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49" w:h="230" w:hRule="exact" w:wrap="none" w:vAnchor="page" w:hAnchor="margin" w:x="2020" w:y="8965"/>
        <w:rPr>
          <w:rStyle w:val="C27"/>
          <w:rtl w:val="0"/>
        </w:rPr>
      </w:pPr>
      <w:r>
        <w:rPr>
          <w:rStyle w:val="C27"/>
          <w:rtl w:val="0"/>
        </w:rPr>
        <w:t>špičaté</w:t>
      </w:r>
    </w:p>
    <w:p>
      <w:pPr>
        <w:pStyle w:val="P38"/>
        <w:framePr w:w="241" w:h="230" w:hRule="exact" w:wrap="none" w:vAnchor="page" w:hAnchor="margin" w:x="2712" w:y="89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2995" w:y="8965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40"/>
        <w:framePr w:w="375" w:h="245" w:hRule="exact" w:wrap="none" w:vAnchor="page" w:hAnchor="margin" w:x="388" w:y="9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2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9214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9214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921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921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92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921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46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4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9464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946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946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946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946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946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7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617" w:y="9714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38"/>
        <w:framePr w:w="241" w:h="230" w:hRule="exact" w:wrap="none" w:vAnchor="page" w:hAnchor="margin" w:x="2443" w:y="97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726" w:y="9714"/>
        <w:rPr>
          <w:rStyle w:val="C27"/>
          <w:rtl w:val="0"/>
        </w:rPr>
      </w:pPr>
      <w:r>
        <w:rPr>
          <w:rStyle w:val="C27"/>
          <w:rtl w:val="0"/>
        </w:rPr>
        <w:t>ztvrdlou</w:t>
      </w:r>
    </w:p>
    <w:p>
      <w:pPr>
        <w:pStyle w:val="P38"/>
        <w:framePr w:w="370" w:h="230" w:hRule="exact" w:wrap="none" w:vAnchor="page" w:hAnchor="margin" w:x="3484" w:y="9714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03" w:h="230" w:hRule="exact" w:wrap="none" w:vAnchor="page" w:hAnchor="margin" w:x="3897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4243" w:y="9714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241" w:h="230" w:hRule="exact" w:wrap="none" w:vAnchor="page" w:hAnchor="margin" w:x="5088" w:y="97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37" w:h="230" w:hRule="exact" w:wrap="none" w:vAnchor="page" w:hAnchor="margin" w:x="5371" w:y="9714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514" w:h="230" w:hRule="exact" w:wrap="none" w:vAnchor="page" w:hAnchor="margin" w:x="6350" w:y="971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388" w:y="9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748" w:y="9963"/>
        <w:rPr>
          <w:rStyle w:val="C27"/>
          <w:rtl w:val="0"/>
        </w:rPr>
      </w:pPr>
      <w:r>
        <w:rPr>
          <w:rStyle w:val="C27"/>
          <w:rtl w:val="0"/>
        </w:rPr>
        <w:t>podkladový</w:t>
      </w:r>
    </w:p>
    <w:p>
      <w:pPr>
        <w:pStyle w:val="P38"/>
        <w:framePr w:w="274" w:h="230" w:hRule="exact" w:wrap="none" w:vAnchor="page" w:hAnchor="margin" w:x="1814" w:y="9963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0213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0213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116" w:h="230" w:hRule="exact" w:wrap="none" w:vAnchor="page" w:hAnchor="margin" w:x="1939" w:y="10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097" w:y="1021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3177" w:y="1021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3724" w:y="102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008" w:y="1021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81" w:h="230" w:hRule="exact" w:wrap="none" w:vAnchor="page" w:hAnchor="margin" w:x="4267" w:y="10213"/>
        <w:rPr>
          <w:rStyle w:val="C27"/>
          <w:rtl w:val="0"/>
        </w:rPr>
      </w:pPr>
      <w:r>
        <w:rPr>
          <w:rStyle w:val="C27"/>
          <w:rtl w:val="0"/>
        </w:rPr>
        <w:t>(různé</w:t>
      </w:r>
    </w:p>
    <w:p>
      <w:pPr>
        <w:pStyle w:val="P38"/>
        <w:framePr w:w="572" w:h="230" w:hRule="exact" w:wrap="none" w:vAnchor="page" w:hAnchor="margin" w:x="4891" w:y="10213"/>
        <w:rPr>
          <w:rStyle w:val="C27"/>
          <w:rtl w:val="0"/>
        </w:rPr>
      </w:pPr>
      <w:r>
        <w:rPr>
          <w:rStyle w:val="C27"/>
          <w:rtl w:val="0"/>
        </w:rPr>
        <w:t>barvy)</w:t>
      </w:r>
    </w:p>
    <w:p>
      <w:pPr>
        <w:pStyle w:val="P40"/>
        <w:framePr w:w="375" w:h="245" w:hRule="exact" w:wrap="none" w:vAnchor="page" w:hAnchor="margin" w:x="388" w:y="10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0462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0462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71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71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71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71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71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071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07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071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071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0712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0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962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32" w:y="10962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111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12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680" w:y="1121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303" w:h="230" w:hRule="exact" w:wrap="none" w:vAnchor="page" w:hAnchor="margin" w:x="2169" w:y="112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15" w:y="11211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1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75" w:y="1121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7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35" w:y="1121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70" w:y="1121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4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461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14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303" w:h="230" w:hRule="exact" w:wrap="none" w:vAnchor="page" w:hAnchor="margin" w:x="2448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2793" w:y="11461"/>
        <w:rPr>
          <w:rStyle w:val="C27"/>
          <w:rtl w:val="0"/>
        </w:rPr>
      </w:pPr>
      <w:r>
        <w:rPr>
          <w:rStyle w:val="C27"/>
          <w:rtl w:val="0"/>
        </w:rPr>
        <w:t>suchou,</w:t>
      </w:r>
    </w:p>
    <w:p>
      <w:pPr>
        <w:pStyle w:val="P38"/>
        <w:framePr w:w="658" w:h="230" w:hRule="exact" w:wrap="none" w:vAnchor="page" w:hAnchor="margin" w:x="3552" w:y="1146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130" w:h="230" w:hRule="exact" w:wrap="none" w:vAnchor="page" w:hAnchor="margin" w:x="4252" w:y="11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425" w:y="1146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5260" w:y="1146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6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1710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1710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8"/>
        <w:framePr w:w="461" w:h="230" w:hRule="exact" w:wrap="none" w:vAnchor="page" w:hAnchor="margin" w:x="2467" w:y="117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85" w:h="230" w:hRule="exact" w:wrap="none" w:vAnchor="page" w:hAnchor="margin" w:x="2971" w:y="11710"/>
        <w:rPr>
          <w:rStyle w:val="C27"/>
          <w:rtl w:val="0"/>
        </w:rPr>
      </w:pPr>
      <w:r>
        <w:rPr>
          <w:rStyle w:val="C27"/>
          <w:rtl w:val="0"/>
        </w:rPr>
        <w:t>fólie</w:t>
      </w:r>
    </w:p>
    <w:p>
      <w:pPr>
        <w:pStyle w:val="P40"/>
        <w:framePr w:w="375" w:h="245" w:hRule="exact" w:wrap="none" w:vAnchor="page" w:hAnchor="margin" w:x="388" w:y="119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960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19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1960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19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1960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196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196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1960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692" w:h="230" w:hRule="exact" w:wrap="none" w:vAnchor="page" w:hAnchor="margin" w:x="5395" w:y="11960"/>
        <w:rPr>
          <w:rStyle w:val="C27"/>
          <w:rtl w:val="0"/>
        </w:rPr>
      </w:pPr>
      <w:r>
        <w:rPr>
          <w:rStyle w:val="C27"/>
          <w:rtl w:val="0"/>
        </w:rPr>
        <w:t>návleky</w:t>
      </w:r>
    </w:p>
    <w:p>
      <w:pPr>
        <w:pStyle w:val="P38"/>
        <w:framePr w:w="241" w:h="230" w:hRule="exact" w:wrap="none" w:vAnchor="page" w:hAnchor="margin" w:x="6129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12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21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2210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2210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2210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2210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22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22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2210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24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748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1094" w:y="1245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83" w:h="230" w:hRule="exact" w:wrap="none" w:vAnchor="page" w:hAnchor="margin" w:x="2150" w:y="12459"/>
        <w:rPr>
          <w:rStyle w:val="C27"/>
          <w:rtl w:val="0"/>
        </w:rPr>
      </w:pPr>
      <w:r>
        <w:rPr>
          <w:rStyle w:val="C27"/>
          <w:rtl w:val="0"/>
        </w:rPr>
        <w:t>zdobení,</w:t>
      </w:r>
    </w:p>
    <w:p>
      <w:pPr>
        <w:pStyle w:val="P38"/>
        <w:framePr w:w="471" w:h="230" w:hRule="exact" w:wrap="none" w:vAnchor="page" w:hAnchor="margin" w:x="2976" w:y="12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69" w:h="230" w:hRule="exact" w:wrap="none" w:vAnchor="page" w:hAnchor="margin" w:x="3489" w:y="12459"/>
        <w:rPr>
          <w:rStyle w:val="C27"/>
          <w:rtl w:val="0"/>
        </w:rPr>
      </w:pPr>
      <w:r>
        <w:rPr>
          <w:rStyle w:val="C27"/>
          <w:rtl w:val="0"/>
        </w:rPr>
        <w:t>štrasové</w:t>
      </w:r>
    </w:p>
    <w:p>
      <w:pPr>
        <w:pStyle w:val="P38"/>
        <w:framePr w:w="817" w:h="230" w:hRule="exact" w:wrap="none" w:vAnchor="page" w:hAnchor="margin" w:x="4300" w:y="12459"/>
        <w:rPr>
          <w:rStyle w:val="C27"/>
          <w:rtl w:val="0"/>
        </w:rPr>
      </w:pPr>
      <w:r>
        <w:rPr>
          <w:rStyle w:val="C27"/>
          <w:rtl w:val="0"/>
        </w:rPr>
        <w:t>kamínky,</w:t>
      </w:r>
    </w:p>
    <w:p>
      <w:pPr>
        <w:pStyle w:val="P38"/>
        <w:framePr w:w="927" w:h="230" w:hRule="exact" w:wrap="none" w:vAnchor="page" w:hAnchor="margin" w:x="5160" w:y="12459"/>
        <w:rPr>
          <w:rStyle w:val="C27"/>
          <w:rtl w:val="0"/>
        </w:rPr>
      </w:pPr>
      <w:r>
        <w:rPr>
          <w:rStyle w:val="C27"/>
          <w:rtl w:val="0"/>
        </w:rPr>
        <w:t>akrylátové</w:t>
      </w:r>
    </w:p>
    <w:p>
      <w:pPr>
        <w:pStyle w:val="P38"/>
        <w:framePr w:w="802" w:h="230" w:hRule="exact" w:wrap="none" w:vAnchor="page" w:hAnchor="margin" w:x="6129" w:y="12459"/>
        <w:rPr>
          <w:rStyle w:val="C27"/>
          <w:rtl w:val="0"/>
        </w:rPr>
      </w:pPr>
      <w:r>
        <w:rPr>
          <w:rStyle w:val="C27"/>
          <w:rtl w:val="0"/>
        </w:rPr>
        <w:t>barvičky,</w:t>
      </w:r>
    </w:p>
    <w:p>
      <w:pPr>
        <w:pStyle w:val="P38"/>
        <w:framePr w:w="658" w:h="230" w:hRule="exact" w:wrap="none" w:vAnchor="page" w:hAnchor="margin" w:x="6974" w:y="12459"/>
        <w:rPr>
          <w:rStyle w:val="C27"/>
          <w:rtl w:val="0"/>
        </w:rPr>
      </w:pPr>
      <w:r>
        <w:rPr>
          <w:rStyle w:val="C27"/>
          <w:rtl w:val="0"/>
        </w:rPr>
        <w:t>třpytivé</w:t>
      </w:r>
    </w:p>
    <w:p>
      <w:pPr>
        <w:pStyle w:val="P38"/>
        <w:framePr w:w="428" w:h="230" w:hRule="exact" w:wrap="none" w:vAnchor="page" w:hAnchor="margin" w:x="7675" w:y="12459"/>
        <w:rPr>
          <w:rStyle w:val="C27"/>
          <w:rtl w:val="0"/>
        </w:rPr>
      </w:pPr>
      <w:r>
        <w:rPr>
          <w:rStyle w:val="C27"/>
          <w:rtl w:val="0"/>
        </w:rPr>
        <w:t>laky,</w:t>
      </w:r>
    </w:p>
    <w:p>
      <w:pPr>
        <w:pStyle w:val="P38"/>
        <w:framePr w:w="716" w:h="230" w:hRule="exact" w:wrap="none" w:vAnchor="page" w:hAnchor="margin" w:x="8145" w:y="12459"/>
        <w:rPr>
          <w:rStyle w:val="C27"/>
          <w:rtl w:val="0"/>
        </w:rPr>
      </w:pPr>
      <w:r>
        <w:rPr>
          <w:rStyle w:val="C27"/>
          <w:rtl w:val="0"/>
        </w:rPr>
        <w:t>přilnavé</w:t>
      </w:r>
    </w:p>
    <w:p>
      <w:pPr>
        <w:pStyle w:val="P38"/>
        <w:framePr w:w="591" w:h="230" w:hRule="exact" w:wrap="none" w:vAnchor="page" w:hAnchor="margin" w:x="8904" w:y="12459"/>
        <w:rPr>
          <w:rStyle w:val="C27"/>
          <w:rtl w:val="0"/>
        </w:rPr>
      </w:pPr>
      <w:r>
        <w:rPr>
          <w:rStyle w:val="C27"/>
          <w:rtl w:val="0"/>
        </w:rPr>
        <w:t>motivy</w:t>
      </w:r>
    </w:p>
    <w:p>
      <w:pPr>
        <w:pStyle w:val="P40"/>
        <w:framePr w:w="375" w:h="245" w:hRule="exact" w:wrap="none" w:vAnchor="page" w:hAnchor="margin" w:x="388" w:y="126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2709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270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2709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29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95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295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16" w:h="230" w:hRule="exact" w:wrap="none" w:vAnchor="page" w:hAnchor="margin" w:x="1968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2126" w:y="12958"/>
        <w:rPr>
          <w:rStyle w:val="C27"/>
          <w:rtl w:val="0"/>
        </w:rPr>
      </w:pPr>
      <w:r>
        <w:rPr>
          <w:rStyle w:val="C27"/>
          <w:rtl w:val="0"/>
        </w:rPr>
        <w:t>kartuši</w:t>
      </w:r>
    </w:p>
    <w:p>
      <w:pPr>
        <w:pStyle w:val="P38"/>
        <w:framePr w:w="989" w:h="230" w:hRule="exact" w:wrap="none" w:vAnchor="page" w:hAnchor="margin" w:x="2774" w:y="1295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806" w:y="1295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3979" w:y="1295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6" w:h="230" w:hRule="exact" w:wrap="none" w:vAnchor="page" w:hAnchor="margin" w:x="4536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4694" w:y="12958"/>
        <w:rPr>
          <w:rStyle w:val="C27"/>
          <w:rtl w:val="0"/>
        </w:rPr>
      </w:pPr>
      <w:r>
        <w:rPr>
          <w:rStyle w:val="C27"/>
          <w:rtl w:val="0"/>
        </w:rPr>
        <w:t>dostatečném</w:t>
      </w:r>
    </w:p>
    <w:p>
      <w:pPr>
        <w:pStyle w:val="P38"/>
        <w:framePr w:w="879" w:h="230" w:hRule="exact" w:wrap="none" w:vAnchor="page" w:hAnchor="margin" w:x="5894" w:y="12958"/>
        <w:rPr>
          <w:rStyle w:val="C27"/>
          <w:rtl w:val="0"/>
        </w:rPr>
      </w:pPr>
      <w:r>
        <w:rPr>
          <w:rStyle w:val="C27"/>
          <w:rtl w:val="0"/>
        </w:rPr>
        <w:t>množství)</w:t>
      </w:r>
    </w:p>
    <w:p>
      <w:pPr>
        <w:pStyle w:val="P40"/>
        <w:framePr w:w="375" w:h="245" w:hRule="exact" w:wrap="none" w:vAnchor="page" w:hAnchor="margin" w:x="388" w:y="13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20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13208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1320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132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132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13208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134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13458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134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13458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36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07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13707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13707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137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13707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137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13707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13707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388" w:y="139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957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16" w:h="230" w:hRule="exact" w:wrap="none" w:vAnchor="page" w:hAnchor="margin" w:x="1497" w:y="13957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226" w:h="230" w:hRule="exact" w:wrap="none" w:vAnchor="page" w:hAnchor="margin" w:x="2256" w:y="1395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25" w:h="230" w:hRule="exact" w:wrap="none" w:vAnchor="page" w:hAnchor="margin" w:x="2524" w:y="13957"/>
        <w:rPr>
          <w:rStyle w:val="C27"/>
          <w:rtl w:val="0"/>
        </w:rPr>
      </w:pPr>
      <w:r>
        <w:rPr>
          <w:rStyle w:val="C27"/>
          <w:rtl w:val="0"/>
        </w:rPr>
        <w:t>studena</w:t>
      </w:r>
    </w:p>
    <w:p>
      <w:pPr>
        <w:pStyle w:val="P40"/>
        <w:framePr w:w="375" w:h="245" w:hRule="exact" w:wrap="none" w:vAnchor="page" w:hAnchor="margin" w:x="28" w:y="141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42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42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14206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1420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41" w:h="230" w:hRule="exact" w:wrap="none" w:vAnchor="page" w:hAnchor="margin" w:x="2995" w:y="142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3278" w:y="14206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293" w:h="230" w:hRule="exact" w:wrap="none" w:vAnchor="page" w:hAnchor="margin" w:x="3892" w:y="1420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61" w:h="230" w:hRule="exact" w:wrap="none" w:vAnchor="page" w:hAnchor="margin" w:x="4228" w:y="14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4732" w:y="14206"/>
        <w:rPr>
          <w:rStyle w:val="C27"/>
          <w:rtl w:val="0"/>
        </w:rPr>
      </w:pPr>
      <w:r>
        <w:rPr>
          <w:rStyle w:val="C27"/>
          <w:rtl w:val="0"/>
        </w:rPr>
        <w:t>LED</w:t>
      </w:r>
    </w:p>
    <w:p>
      <w:pPr>
        <w:pStyle w:val="P38"/>
        <w:framePr w:w="850" w:h="230" w:hRule="exact" w:wrap="none" w:vAnchor="page" w:hAnchor="margin" w:x="5179" w:y="14206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144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456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303" w:h="230" w:hRule="exact" w:wrap="none" w:vAnchor="page" w:hAnchor="margin" w:x="1430" w:y="144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776" w:y="14456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146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4706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95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1495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14955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14955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15205"/>
        <w:rPr>
          <w:rStyle w:val="C27"/>
          <w:rtl w:val="0"/>
        </w:rPr>
      </w:pPr>
      <w:r>
        <w:rPr>
          <w:rStyle w:val="C27"/>
          <w:rtl w:val="0"/>
        </w:rPr>
        <w:t>gely,</w:t>
      </w:r>
    </w:p>
    <w:p>
      <w:pPr>
        <w:pStyle w:val="P38"/>
        <w:framePr w:w="327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1934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2270" w:y="15205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2596" w:y="152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80" w:y="15205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4123" w:y="15205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1545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1545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47" w:h="230" w:hRule="exact" w:wrap="none" w:vAnchor="page" w:hAnchor="margin" w:x="2899" w:y="15454"/>
        <w:rPr>
          <w:rStyle w:val="C27"/>
          <w:rtl w:val="0"/>
        </w:rPr>
      </w:pPr>
      <w:r>
        <w:rPr>
          <w:rStyle w:val="C27"/>
          <w:rtl w:val="0"/>
        </w:rPr>
        <w:t>gelů:</w:t>
      </w:r>
    </w:p>
    <w:p>
      <w:pPr>
        <w:pStyle w:val="P38"/>
        <w:framePr w:w="692" w:h="230" w:hRule="exact" w:wrap="none" w:vAnchor="page" w:hAnchor="margin" w:x="3388" w:y="15454"/>
        <w:rPr>
          <w:rStyle w:val="C27"/>
          <w:rtl w:val="0"/>
        </w:rPr>
      </w:pPr>
      <w:r>
        <w:rPr>
          <w:rStyle w:val="C27"/>
          <w:rtl w:val="0"/>
        </w:rPr>
        <w:t>špičatý,</w:t>
      </w:r>
    </w:p>
    <w:p>
      <w:pPr>
        <w:pStyle w:val="P38"/>
        <w:framePr w:w="649" w:h="230" w:hRule="exact" w:wrap="none" w:vAnchor="page" w:hAnchor="margin" w:x="4123" w:y="15454"/>
        <w:rPr>
          <w:rStyle w:val="C27"/>
          <w:rtl w:val="0"/>
        </w:rPr>
      </w:pPr>
      <w:r>
        <w:rPr>
          <w:rStyle w:val="C27"/>
          <w:rtl w:val="0"/>
        </w:rPr>
        <w:t>plochý,</w:t>
      </w:r>
    </w:p>
    <w:p>
      <w:pPr>
        <w:pStyle w:val="P38"/>
        <w:framePr w:w="241" w:h="230" w:hRule="exact" w:wrap="none" w:vAnchor="page" w:hAnchor="margin" w:x="4814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5097" w:y="15454"/>
        <w:rPr>
          <w:rStyle w:val="C27"/>
          <w:rtl w:val="0"/>
        </w:rPr>
      </w:pPr>
      <w:r>
        <w:rPr>
          <w:rStyle w:val="C27"/>
          <w:rtl w:val="0"/>
        </w:rPr>
        <w:t>Nail</w:t>
      </w:r>
    </w:p>
    <w:p>
      <w:pPr>
        <w:pStyle w:val="P38"/>
        <w:framePr w:w="274" w:h="230" w:hRule="exact" w:wrap="none" w:vAnchor="page" w:hAnchor="margin" w:x="5500" w:y="15454"/>
        <w:rPr>
          <w:rStyle w:val="C27"/>
          <w:rtl w:val="0"/>
        </w:rPr>
      </w:pPr>
      <w:r>
        <w:rPr>
          <w:rStyle w:val="C27"/>
          <w:rtl w:val="0"/>
        </w:rPr>
        <w:t>Art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2173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242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2423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2423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2423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2423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242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242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2673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38"/>
        <w:framePr w:w="461" w:h="230" w:hRule="exact" w:wrap="none" w:vAnchor="page" w:hAnchor="margin" w:x="2179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683" w:y="267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3350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625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prachu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2922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2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2922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2922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2922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42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42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921" w:y="367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69" w:h="230" w:hRule="exact" w:wrap="none" w:vAnchor="page" w:hAnchor="margin" w:x="1459" w:y="3671"/>
        <w:rPr>
          <w:rStyle w:val="C27"/>
          <w:rtl w:val="0"/>
        </w:rPr>
      </w:pPr>
      <w:r>
        <w:rPr>
          <w:rStyle w:val="C27"/>
          <w:rtl w:val="0"/>
        </w:rPr>
        <w:t>obrázky:</w:t>
      </w:r>
    </w:p>
    <w:p>
      <w:pPr>
        <w:pStyle w:val="P38"/>
        <w:framePr w:w="130" w:h="230" w:hRule="exact" w:wrap="none" w:vAnchor="page" w:hAnchor="margin" w:x="227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44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296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95" w:h="230" w:hRule="exact" w:wrap="none" w:vAnchor="page" w:hAnchor="margin" w:x="3734" w:y="367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130" w:h="230" w:hRule="exact" w:wrap="none" w:vAnchor="page" w:hAnchor="margin" w:x="427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44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496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5736" w:y="3671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130" w:h="230" w:hRule="exact" w:wrap="none" w:vAnchor="page" w:hAnchor="margin" w:x="635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652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7814" w:y="3671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8404" w:y="3671"/>
        <w:rPr>
          <w:rStyle w:val="C27"/>
          <w:rtl w:val="0"/>
        </w:rPr>
      </w:pPr>
      <w:r>
        <w:rPr>
          <w:rStyle w:val="C27"/>
          <w:rtl w:val="0"/>
        </w:rPr>
        <w:t>nohy,</w:t>
      </w:r>
    </w:p>
    <w:p>
      <w:pPr>
        <w:pStyle w:val="P38"/>
        <w:framePr w:w="130" w:h="230" w:hRule="exact" w:wrap="none" w:vAnchor="page" w:hAnchor="margin" w:x="895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912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964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447" w:h="230" w:hRule="exact" w:wrap="none" w:vAnchor="page" w:hAnchor="margin" w:x="1272" w:y="390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921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900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2736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2894" w:y="4151"/>
        <w:rPr>
          <w:rStyle w:val="C27"/>
          <w:rtl w:val="0"/>
        </w:rPr>
      </w:pPr>
      <w:r>
        <w:rPr>
          <w:rStyle w:val="C27"/>
          <w:rtl w:val="0"/>
        </w:rPr>
        <w:t>patologickými</w:t>
      </w:r>
    </w:p>
    <w:p>
      <w:pPr>
        <w:pStyle w:val="P38"/>
        <w:framePr w:w="658" w:h="230" w:hRule="exact" w:wrap="none" w:vAnchor="page" w:hAnchor="margin" w:x="4161" w:y="415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862" w:y="4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5145" w:y="415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913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086" w:y="415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6888" w:y="415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758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61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7934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8913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9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45" w:h="230" w:hRule="exact" w:wrap="none" w:vAnchor="page" w:hAnchor="margin" w:x="748" w:y="4381"/>
        <w:rPr>
          <w:rStyle w:val="C27"/>
          <w:rtl w:val="0"/>
        </w:rPr>
      </w:pPr>
      <w:r>
        <w:rPr>
          <w:rStyle w:val="C27"/>
          <w:rtl w:val="0"/>
        </w:rPr>
        <w:t>nepatologickými</w:t>
      </w:r>
    </w:p>
    <w:p>
      <w:pPr>
        <w:pStyle w:val="P38"/>
        <w:framePr w:w="658" w:h="230" w:hRule="exact" w:wrap="none" w:vAnchor="page" w:hAnchor="margin" w:x="2236" w:y="438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2937" w:y="43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220" w:y="438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3988" w:y="4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61" w:y="438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4963" w:y="438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40"/>
        <w:framePr w:w="375" w:h="245" w:hRule="exact" w:wrap="none" w:vAnchor="page" w:hAnchor="margin" w:x="28" w:y="46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6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63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63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63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63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63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8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510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51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510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510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510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510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510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51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510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69" w:h="230" w:hRule="exact" w:wrap="none" w:vAnchor="page" w:hAnchor="margin" w:x="6950" w:y="5101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970" w:h="230" w:hRule="exact" w:wrap="none" w:vAnchor="page" w:hAnchor="margin" w:x="7862" w:y="510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75" w:y="510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523" w:y="51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81" w:y="510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3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33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3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3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33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33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33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33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3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33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56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56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56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5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56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5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56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56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56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56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56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3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9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zdravotnictví a odborníky z praxe z těchto subjektů: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C1E8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85AA26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011E8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96445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