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C6BE00" Type="http://schemas.openxmlformats.org/officeDocument/2006/relationships/officeDocument" Target="/word/document.xml" /><Relationship Id="coreR14C6BE00" Type="http://schemas.openxmlformats.org/package/2006/relationships/metadata/core-properties" Target="/docProps/core.xml" /><Relationship Id="customR14C6BE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báze znalostí (kód: 72-001-R)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báze znalostí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fungování technických a programových prostředcích používaných pro provoz báze znalostí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přístupových algoritmů k jednotlivým záznamům v bázi znalostí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Aplikace metod tvorby záznamů ukládaných v bázi znalostí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ochran obsahu báze znalostí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metod autorizace přístupu oprávněných osob k jednotlivým záznamům v bázi znalostí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Zálohování a archivace nepoužívaných záznamů v bázi znalostí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18.08.2021 do: 01.06.2023</w:t>
      </w:r>
    </w:p>
    <w:p>
      <w:pPr>
        <w:pStyle w:val="P21"/>
        <w:framePr w:w="7654" w:h="331" w:hRule="exact" w:wrap="none" w:vAnchor="page" w:hAnchor="margin" w:x="28" w:y="15940"/>
        <w:rPr>
          <w:rStyle w:val="C16"/>
          <w:rtl w:val="0"/>
        </w:rPr>
      </w:pPr>
      <w:r>
        <w:rPr>
          <w:rStyle w:val="C16"/>
          <w:rtl w:val="0"/>
        </w:rPr>
        <w:t>Správce/správkyně báze znalostí, 17.4.2026 2:08:23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fungování technických a programových prostředcích používaných pro provoz báze znalostí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znalost technických prostředků pro provoz báze znalostí podporujících její požadovanou funkčnost a uživatelské vlastnosti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Prokázat znalost programových prostředků používaných k podpoře jednotlivých procesů managementu znalostí a jejich uplatnění při správě a fungování báze znalostí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Písemné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340" w:hRule="exact" w:wrap="none" w:vAnchor="page" w:hAnchor="margin" w:x="28" w:y="5722"/>
        <w:rPr>
          <w:rStyle w:val="C18"/>
          <w:rtl w:val="0"/>
        </w:rPr>
      </w:pPr>
      <w:r>
        <w:rPr>
          <w:rStyle w:val="C18"/>
          <w:rtl w:val="0"/>
        </w:rPr>
        <w:t>Využívání přístupových algoritmů k jednotlivým záznamům v bázi znalostí</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376" w:hRule="exact" w:wrap="none" w:vAnchor="page" w:hAnchor="margin" w:x="45" w:y="6537"/>
        <w:rPr>
          <w:rStyle w:val="C3"/>
          <w:rtl w:val="0"/>
        </w:rPr>
      </w:pPr>
    </w:p>
    <w:p>
      <w:pPr>
        <w:pStyle w:val="P13"/>
        <w:framePr w:w="6658" w:h="249" w:hRule="exact" w:wrap="none" w:vAnchor="page" w:hAnchor="margin" w:x="71" w:y="6593"/>
        <w:rPr>
          <w:rStyle w:val="C11"/>
          <w:rtl w:val="0"/>
        </w:rPr>
      </w:pPr>
      <w:r>
        <w:rPr>
          <w:rStyle w:val="C11"/>
          <w:rtl w:val="0"/>
        </w:rPr>
        <w:t xml:space="preserve">a) Prokázat znalost přístupových algoritmů a  jejich funkcí</w:t>
      </w:r>
    </w:p>
    <w:p>
      <w:pPr>
        <w:pStyle w:val="P28"/>
        <w:framePr w:w="3921" w:h="376" w:hRule="exact" w:wrap="none" w:vAnchor="page" w:hAnchor="margin" w:x="6800" w:y="6537"/>
        <w:rPr>
          <w:rStyle w:val="C3"/>
          <w:rtl w:val="0"/>
        </w:rPr>
      </w:pPr>
    </w:p>
    <w:p>
      <w:pPr>
        <w:pStyle w:val="P29"/>
        <w:framePr w:w="3839" w:h="249" w:hRule="exact" w:wrap="none" w:vAnchor="page" w:hAnchor="margin" w:x="6856" w:y="6593"/>
        <w:rPr>
          <w:rStyle w:val="C21"/>
          <w:rtl w:val="0"/>
        </w:rPr>
      </w:pPr>
      <w:r>
        <w:rPr>
          <w:rStyle w:val="C21"/>
          <w:rtl w:val="0"/>
        </w:rPr>
        <w:t>Písemné ověření</w:t>
      </w:r>
    </w:p>
    <w:p>
      <w:pPr>
        <w:pStyle w:val="P16"/>
        <w:framePr w:w="6710" w:h="376" w:hRule="exact" w:wrap="none" w:vAnchor="page" w:hAnchor="margin" w:x="45" w:y="6913"/>
        <w:rPr>
          <w:rStyle w:val="C3"/>
          <w:rtl w:val="0"/>
        </w:rPr>
      </w:pPr>
    </w:p>
    <w:p>
      <w:pPr>
        <w:pStyle w:val="P17"/>
        <w:framePr w:w="6658" w:h="249" w:hRule="exact" w:wrap="none" w:vAnchor="page" w:hAnchor="margin" w:x="71" w:y="6969"/>
        <w:rPr>
          <w:rStyle w:val="C13"/>
          <w:rtl w:val="0"/>
        </w:rPr>
      </w:pPr>
      <w:r>
        <w:rPr>
          <w:rStyle w:val="C13"/>
          <w:rtl w:val="0"/>
        </w:rPr>
        <w:t>b) Aplikovat vhodný přístupový algoritmus</w:t>
      </w:r>
    </w:p>
    <w:p>
      <w:pPr>
        <w:pStyle w:val="P30"/>
        <w:framePr w:w="3921" w:h="376" w:hRule="exact" w:wrap="none" w:vAnchor="page" w:hAnchor="margin" w:x="6800" w:y="6913"/>
        <w:rPr>
          <w:rStyle w:val="C3"/>
          <w:rtl w:val="0"/>
        </w:rPr>
      </w:pPr>
    </w:p>
    <w:p>
      <w:pPr>
        <w:pStyle w:val="P31"/>
        <w:framePr w:w="3839" w:h="249" w:hRule="exact" w:wrap="none" w:vAnchor="page" w:hAnchor="margin" w:x="6856" w:y="6969"/>
        <w:rPr>
          <w:rStyle w:val="C22"/>
          <w:rtl w:val="0"/>
        </w:rPr>
      </w:pPr>
      <w:r>
        <w:rPr>
          <w:rStyle w:val="C22"/>
          <w:rtl w:val="0"/>
        </w:rPr>
        <w:t>Praktické předvedení</w:t>
      </w:r>
    </w:p>
    <w:p>
      <w:pPr>
        <w:pStyle w:val="P12"/>
        <w:framePr w:w="6710" w:h="376" w:hRule="exact" w:wrap="none" w:vAnchor="page" w:hAnchor="margin" w:x="45" w:y="7290"/>
        <w:rPr>
          <w:rStyle w:val="C3"/>
          <w:rtl w:val="0"/>
        </w:rPr>
      </w:pPr>
    </w:p>
    <w:p>
      <w:pPr>
        <w:pStyle w:val="P13"/>
        <w:framePr w:w="6658" w:h="249" w:hRule="exact" w:wrap="none" w:vAnchor="page" w:hAnchor="margin" w:x="71" w:y="7346"/>
        <w:rPr>
          <w:rStyle w:val="C11"/>
          <w:rtl w:val="0"/>
        </w:rPr>
      </w:pPr>
      <w:r>
        <w:rPr>
          <w:rStyle w:val="C11"/>
          <w:rtl w:val="0"/>
        </w:rPr>
        <w:t>c) Vyhledat záznam v bázi znalostí</w:t>
      </w:r>
    </w:p>
    <w:p>
      <w:pPr>
        <w:pStyle w:val="P28"/>
        <w:framePr w:w="3921" w:h="376" w:hRule="exact" w:wrap="none" w:vAnchor="page" w:hAnchor="margin" w:x="6800" w:y="7290"/>
        <w:rPr>
          <w:rStyle w:val="C3"/>
          <w:rtl w:val="0"/>
        </w:rPr>
      </w:pPr>
    </w:p>
    <w:p>
      <w:pPr>
        <w:pStyle w:val="P29"/>
        <w:framePr w:w="3839" w:h="249" w:hRule="exact" w:wrap="none" w:vAnchor="page" w:hAnchor="margin" w:x="6856" w:y="7346"/>
        <w:rPr>
          <w:rStyle w:val="C21"/>
          <w:rtl w:val="0"/>
        </w:rPr>
      </w:pPr>
      <w:r>
        <w:rPr>
          <w:rStyle w:val="C21"/>
          <w:rtl w:val="0"/>
        </w:rPr>
        <w:t>Praktické předvedení</w:t>
      </w:r>
    </w:p>
    <w:p>
      <w:pPr>
        <w:pStyle w:val="P32"/>
        <w:framePr w:w="10710" w:h="248" w:hRule="exact" w:wrap="none" w:vAnchor="page" w:hAnchor="margin" w:x="28" w:y="7779"/>
        <w:rPr>
          <w:rStyle w:val="C23"/>
          <w:rtl w:val="0"/>
        </w:rPr>
      </w:pPr>
      <w:r>
        <w:rPr>
          <w:rStyle w:val="C23"/>
          <w:rtl w:val="0"/>
        </w:rPr>
        <w:t>Je třeba splnit všechna kritéria.</w:t>
      </w:r>
    </w:p>
    <w:p>
      <w:pPr>
        <w:pStyle w:val="P23"/>
        <w:framePr w:w="10710" w:h="340" w:hRule="exact" w:wrap="none" w:vAnchor="page" w:hAnchor="margin" w:x="28" w:y="8215"/>
        <w:rPr>
          <w:rStyle w:val="C18"/>
          <w:rtl w:val="0"/>
        </w:rPr>
      </w:pPr>
      <w:r>
        <w:rPr>
          <w:rStyle w:val="C18"/>
          <w:rtl w:val="0"/>
        </w:rPr>
        <w:t>Aplikace metod tvorby záznamů ukládaných v bázi znalostí</w:t>
      </w:r>
    </w:p>
    <w:p>
      <w:pPr>
        <w:pStyle w:val="P24"/>
        <w:framePr w:w="6713" w:h="376" w:hRule="exact" w:wrap="none" w:vAnchor="page" w:hAnchor="margin" w:x="45" w:y="8654"/>
        <w:rPr>
          <w:rStyle w:val="C3"/>
          <w:rtl w:val="0"/>
        </w:rPr>
      </w:pPr>
    </w:p>
    <w:p>
      <w:pPr>
        <w:pStyle w:val="P25"/>
        <w:framePr w:w="6661" w:h="249" w:hRule="exact" w:wrap="none" w:vAnchor="page" w:hAnchor="margin" w:x="71" w:y="8725"/>
        <w:rPr>
          <w:rStyle w:val="C19"/>
          <w:rtl w:val="0"/>
        </w:rPr>
      </w:pPr>
      <w:r>
        <w:rPr>
          <w:rStyle w:val="C19"/>
          <w:rtl w:val="0"/>
        </w:rPr>
        <w:t>Kritéria hodnocení</w:t>
      </w:r>
    </w:p>
    <w:p>
      <w:pPr>
        <w:pStyle w:val="P26"/>
        <w:framePr w:w="3918" w:h="376" w:hRule="exact" w:wrap="none" w:vAnchor="page" w:hAnchor="margin" w:x="6803" w:y="8654"/>
        <w:rPr>
          <w:rStyle w:val="C3"/>
          <w:rtl w:val="0"/>
        </w:rPr>
      </w:pPr>
    </w:p>
    <w:p>
      <w:pPr>
        <w:pStyle w:val="P27"/>
        <w:framePr w:w="3836" w:h="249" w:hRule="exact" w:wrap="none" w:vAnchor="page" w:hAnchor="margin" w:x="6859" w:y="8725"/>
        <w:rPr>
          <w:rStyle w:val="C20"/>
          <w:rtl w:val="0"/>
        </w:rPr>
      </w:pPr>
      <w:r>
        <w:rPr>
          <w:rStyle w:val="C20"/>
          <w:rtl w:val="0"/>
        </w:rPr>
        <w:t>Způsoby ověření</w:t>
      </w:r>
    </w:p>
    <w:p>
      <w:pPr>
        <w:pStyle w:val="P12"/>
        <w:framePr w:w="6710" w:h="376" w:hRule="exact" w:wrap="none" w:vAnchor="page" w:hAnchor="margin" w:x="45" w:y="9030"/>
        <w:rPr>
          <w:rStyle w:val="C3"/>
          <w:rtl w:val="0"/>
        </w:rPr>
      </w:pPr>
    </w:p>
    <w:p>
      <w:pPr>
        <w:pStyle w:val="P13"/>
        <w:framePr w:w="6658" w:h="249" w:hRule="exact" w:wrap="none" w:vAnchor="page" w:hAnchor="margin" w:x="71" w:y="9086"/>
        <w:rPr>
          <w:rStyle w:val="C11"/>
          <w:rtl w:val="0"/>
        </w:rPr>
      </w:pPr>
      <w:r>
        <w:rPr>
          <w:rStyle w:val="C11"/>
          <w:rtl w:val="0"/>
        </w:rPr>
        <w:t>a) Popsat strukturu možného uložení záznamu v bázi znalostí</w:t>
      </w:r>
    </w:p>
    <w:p>
      <w:pPr>
        <w:pStyle w:val="P28"/>
        <w:framePr w:w="3921" w:h="376" w:hRule="exact" w:wrap="none" w:vAnchor="page" w:hAnchor="margin" w:x="6800" w:y="9030"/>
        <w:rPr>
          <w:rStyle w:val="C3"/>
          <w:rtl w:val="0"/>
        </w:rPr>
      </w:pPr>
    </w:p>
    <w:p>
      <w:pPr>
        <w:pStyle w:val="P29"/>
        <w:framePr w:w="3839" w:h="249" w:hRule="exact" w:wrap="none" w:vAnchor="page" w:hAnchor="margin" w:x="6856" w:y="9086"/>
        <w:rPr>
          <w:rStyle w:val="C21"/>
          <w:rtl w:val="0"/>
        </w:rPr>
      </w:pPr>
      <w:r>
        <w:rPr>
          <w:rStyle w:val="C21"/>
          <w:rtl w:val="0"/>
        </w:rPr>
        <w:t>Ústní ověření</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b) Podrobně popsat požadavky na kodifikaci záznamu před jeho uložením do báze znalostí</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Ústní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c) Zkontrolovat zadaný záznam, provést jeho případné modifikace a provést jeho následné uložení do báze znalostí a zkontrolovat konzistenci záznamu</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Praktické předvedení</w:t>
      </w:r>
    </w:p>
    <w:p>
      <w:pPr>
        <w:pStyle w:val="P16"/>
        <w:framePr w:w="6710" w:h="376" w:hRule="exact" w:wrap="none" w:vAnchor="page" w:hAnchor="margin" w:x="45" w:y="10620"/>
        <w:rPr>
          <w:rStyle w:val="C3"/>
          <w:rtl w:val="0"/>
        </w:rPr>
      </w:pPr>
    </w:p>
    <w:p>
      <w:pPr>
        <w:pStyle w:val="P17"/>
        <w:framePr w:w="6658" w:h="249" w:hRule="exact" w:wrap="none" w:vAnchor="page" w:hAnchor="margin" w:x="71" w:y="10676"/>
        <w:rPr>
          <w:rStyle w:val="C13"/>
          <w:rtl w:val="0"/>
        </w:rPr>
      </w:pPr>
      <w:r>
        <w:rPr>
          <w:rStyle w:val="C13"/>
          <w:rtl w:val="0"/>
        </w:rPr>
        <w:t>d) Charakterizovat metody validace báze znalostí</w:t>
      </w:r>
    </w:p>
    <w:p>
      <w:pPr>
        <w:pStyle w:val="P30"/>
        <w:framePr w:w="3921" w:h="376" w:hRule="exact" w:wrap="none" w:vAnchor="page" w:hAnchor="margin" w:x="6800" w:y="10620"/>
        <w:rPr>
          <w:rStyle w:val="C3"/>
          <w:rtl w:val="0"/>
        </w:rPr>
      </w:pPr>
    </w:p>
    <w:p>
      <w:pPr>
        <w:pStyle w:val="P31"/>
        <w:framePr w:w="3839" w:h="249" w:hRule="exact" w:wrap="none" w:vAnchor="page" w:hAnchor="margin" w:x="6856" w:y="10676"/>
        <w:rPr>
          <w:rStyle w:val="C22"/>
          <w:rtl w:val="0"/>
        </w:rPr>
      </w:pPr>
      <w:r>
        <w:rPr>
          <w:rStyle w:val="C22"/>
          <w:rtl w:val="0"/>
        </w:rPr>
        <w:t>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3"/>
        <w:framePr w:w="10710" w:h="340" w:hRule="exact" w:wrap="none" w:vAnchor="page" w:hAnchor="margin" w:x="28" w:y="11546"/>
        <w:rPr>
          <w:rStyle w:val="C18"/>
          <w:rtl w:val="0"/>
        </w:rPr>
      </w:pPr>
      <w:r>
        <w:rPr>
          <w:rStyle w:val="C18"/>
          <w:rtl w:val="0"/>
        </w:rPr>
        <w:t>Využívání ochran obsahu báze znalostí</w:t>
      </w:r>
    </w:p>
    <w:p>
      <w:pPr>
        <w:pStyle w:val="P24"/>
        <w:framePr w:w="6713" w:h="376" w:hRule="exact" w:wrap="none" w:vAnchor="page" w:hAnchor="margin" w:x="45" w:y="11985"/>
        <w:rPr>
          <w:rStyle w:val="C3"/>
          <w:rtl w:val="0"/>
        </w:rPr>
      </w:pPr>
    </w:p>
    <w:p>
      <w:pPr>
        <w:pStyle w:val="P25"/>
        <w:framePr w:w="6661" w:h="249" w:hRule="exact" w:wrap="none" w:vAnchor="page" w:hAnchor="margin" w:x="71" w:y="12056"/>
        <w:rPr>
          <w:rStyle w:val="C19"/>
          <w:rtl w:val="0"/>
        </w:rPr>
      </w:pPr>
      <w:r>
        <w:rPr>
          <w:rStyle w:val="C19"/>
          <w:rtl w:val="0"/>
        </w:rPr>
        <w:t>Kritéria hodnocení</w:t>
      </w:r>
    </w:p>
    <w:p>
      <w:pPr>
        <w:pStyle w:val="P26"/>
        <w:framePr w:w="3918" w:h="376" w:hRule="exact" w:wrap="none" w:vAnchor="page" w:hAnchor="margin" w:x="6803" w:y="11985"/>
        <w:rPr>
          <w:rStyle w:val="C3"/>
          <w:rtl w:val="0"/>
        </w:rPr>
      </w:pPr>
    </w:p>
    <w:p>
      <w:pPr>
        <w:pStyle w:val="P27"/>
        <w:framePr w:w="3836" w:h="249" w:hRule="exact" w:wrap="none" w:vAnchor="page" w:hAnchor="margin" w:x="6859" w:y="12056"/>
        <w:rPr>
          <w:rStyle w:val="C20"/>
          <w:rtl w:val="0"/>
        </w:rPr>
      </w:pPr>
      <w:r>
        <w:rPr>
          <w:rStyle w:val="C20"/>
          <w:rtl w:val="0"/>
        </w:rPr>
        <w:t>Způsoby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a) Prokázat znalost principů fungování a aplikace ochran báze znalostí proti technickým poruchám zařízení, na kterém je provozována</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Písemné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b) Prokázat znalost možných hrozeb souvisejících s ochranou obsahu báze znalostí</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Písemné ověření</w:t>
      </w:r>
    </w:p>
    <w:p>
      <w:pPr>
        <w:pStyle w:val="P12"/>
        <w:framePr w:w="6710" w:h="607" w:hRule="exact" w:wrap="none" w:vAnchor="page" w:hAnchor="margin" w:x="45" w:y="13575"/>
        <w:rPr>
          <w:rStyle w:val="C3"/>
          <w:rtl w:val="0"/>
        </w:rPr>
      </w:pPr>
    </w:p>
    <w:p>
      <w:pPr>
        <w:pStyle w:val="P13"/>
        <w:framePr w:w="6658" w:h="480" w:hRule="exact" w:wrap="none" w:vAnchor="page" w:hAnchor="margin" w:x="71" w:y="13631"/>
        <w:rPr>
          <w:rStyle w:val="C11"/>
          <w:rtl w:val="0"/>
        </w:rPr>
      </w:pPr>
      <w:r>
        <w:rPr>
          <w:rStyle w:val="C11"/>
          <w:rtl w:val="0"/>
        </w:rPr>
        <w:t>c) Prokázat znalost principů fungování a aplikace ochran báze znalostí proti poškození nevhodným zadáním požadavku na interakci s jejím obsahem</w:t>
      </w:r>
    </w:p>
    <w:p>
      <w:pPr>
        <w:pStyle w:val="P28"/>
        <w:framePr w:w="3921" w:h="607" w:hRule="exact" w:wrap="none" w:vAnchor="page" w:hAnchor="margin" w:x="6800" w:y="13575"/>
        <w:rPr>
          <w:rStyle w:val="C3"/>
          <w:rtl w:val="0"/>
        </w:rPr>
      </w:pPr>
    </w:p>
    <w:p>
      <w:pPr>
        <w:pStyle w:val="P29"/>
        <w:framePr w:w="3839" w:h="480" w:hRule="exact" w:wrap="none" w:vAnchor="page" w:hAnchor="margin" w:x="6856" w:y="13631"/>
        <w:rPr>
          <w:rStyle w:val="C21"/>
          <w:rtl w:val="0"/>
        </w:rPr>
      </w:pPr>
      <w:r>
        <w:rPr>
          <w:rStyle w:val="C21"/>
          <w:rtl w:val="0"/>
        </w:rPr>
        <w:t>Písemné ověření</w:t>
      </w:r>
    </w:p>
    <w:p>
      <w:pPr>
        <w:pStyle w:val="P16"/>
        <w:framePr w:w="6710" w:h="607" w:hRule="exact" w:wrap="none" w:vAnchor="page" w:hAnchor="margin" w:x="45" w:y="14182"/>
        <w:rPr>
          <w:rStyle w:val="C3"/>
          <w:rtl w:val="0"/>
        </w:rPr>
      </w:pPr>
    </w:p>
    <w:p>
      <w:pPr>
        <w:pStyle w:val="P17"/>
        <w:framePr w:w="6658" w:h="480" w:hRule="exact" w:wrap="none" w:vAnchor="page" w:hAnchor="margin" w:x="71" w:y="14238"/>
        <w:rPr>
          <w:rStyle w:val="C13"/>
          <w:rtl w:val="0"/>
        </w:rPr>
      </w:pPr>
      <w:r>
        <w:rPr>
          <w:rStyle w:val="C13"/>
          <w:rtl w:val="0"/>
        </w:rPr>
        <w:t>d) Prokázat znalost principů fungování a aplikace ochran báze znalostí proti neoprávněnému přístupu neautorizovaných osob k jejímu obsahu</w:t>
      </w:r>
    </w:p>
    <w:p>
      <w:pPr>
        <w:pStyle w:val="P30"/>
        <w:framePr w:w="3921" w:h="607" w:hRule="exact" w:wrap="none" w:vAnchor="page" w:hAnchor="margin" w:x="6800" w:y="14182"/>
        <w:rPr>
          <w:rStyle w:val="C3"/>
          <w:rtl w:val="0"/>
        </w:rPr>
      </w:pPr>
    </w:p>
    <w:p>
      <w:pPr>
        <w:pStyle w:val="P31"/>
        <w:framePr w:w="3839" w:h="480" w:hRule="exact" w:wrap="none" w:vAnchor="page" w:hAnchor="margin" w:x="6856" w:y="14238"/>
        <w:rPr>
          <w:rStyle w:val="C22"/>
          <w:rtl w:val="0"/>
        </w:rPr>
      </w:pPr>
      <w:r>
        <w:rPr>
          <w:rStyle w:val="C22"/>
          <w:rtl w:val="0"/>
        </w:rPr>
        <w:t>Písemné ověření</w:t>
      </w:r>
    </w:p>
    <w:p>
      <w:pPr>
        <w:pStyle w:val="P12"/>
        <w:framePr w:w="6710" w:h="607" w:hRule="exact" w:wrap="none" w:vAnchor="page" w:hAnchor="margin" w:x="45" w:y="14788"/>
        <w:rPr>
          <w:rStyle w:val="C3"/>
          <w:rtl w:val="0"/>
        </w:rPr>
      </w:pPr>
    </w:p>
    <w:p>
      <w:pPr>
        <w:pStyle w:val="P13"/>
        <w:framePr w:w="6658" w:h="480" w:hRule="exact" w:wrap="none" w:vAnchor="page" w:hAnchor="margin" w:x="71" w:y="14844"/>
        <w:rPr>
          <w:rStyle w:val="C11"/>
          <w:rtl w:val="0"/>
        </w:rPr>
      </w:pPr>
      <w:r>
        <w:rPr>
          <w:rStyle w:val="C11"/>
          <w:rtl w:val="0"/>
        </w:rPr>
        <w:t>e) Prokázat znalost principů fungování a aplikace ochran báze znalostí proti externím útokům</w:t>
      </w:r>
    </w:p>
    <w:p>
      <w:pPr>
        <w:pStyle w:val="P28"/>
        <w:framePr w:w="3921" w:h="607" w:hRule="exact" w:wrap="none" w:vAnchor="page" w:hAnchor="margin" w:x="6800" w:y="14788"/>
        <w:rPr>
          <w:rStyle w:val="C3"/>
          <w:rtl w:val="0"/>
        </w:rPr>
      </w:pPr>
    </w:p>
    <w:p>
      <w:pPr>
        <w:pStyle w:val="P29"/>
        <w:framePr w:w="3839" w:h="480" w:hRule="exact" w:wrap="none" w:vAnchor="page" w:hAnchor="margin" w:x="6856" w:y="14844"/>
        <w:rPr>
          <w:rStyle w:val="C21"/>
          <w:rtl w:val="0"/>
        </w:rPr>
      </w:pPr>
      <w:r>
        <w:rPr>
          <w:rStyle w:val="C21"/>
          <w:rtl w:val="0"/>
        </w:rPr>
        <w:t>Písemné ověření</w:t>
      </w:r>
    </w:p>
    <w:p>
      <w:pPr>
        <w:pStyle w:val="P32"/>
        <w:framePr w:w="10710" w:h="248" w:hRule="exact" w:wrap="none" w:vAnchor="page" w:hAnchor="margin" w:x="28" w:y="155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báze znalostí, 17.4.2026 2:08:23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metod autorizace přístupu oprávněných osob k jednotlivým záznamům v bázi znalostí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používané metody autorizace přístupu k obsahu báze znalostí a podmínky jejich aplikace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přidělení autorizačního kódu osobě oprávněné k přístupu k obsahu báze znalostí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Přidělit nový a ověřit stávající autorizační kód</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Prokázat znalost přístupů k autentizaci oprávněných osob a možností aplikace přístupů v praxi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Zálohování a archivace nepoužívaných záznamů v bázi znalostí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používané metody zálohování záznamů z báze znalostí a specifikovat podmínky jejich aplikace</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Popsat používané metody archivace již zastaralých záznamů z báze znalostí a specifikovat podmínky jejich aplikace</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Ústní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Zálohovat záznam v bázi znalostí</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Archivovat již nevyhovující záznam v bázi znalostí a nahradit jej záznamem novým</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báze znalostí, 17.4.2026 2:08:23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Písemné ověření</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ověření probíhá formou testu.</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dodržet následující pravidla:</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písemně ověřované kritérium existuje minimálně 8 otázek.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čtyři otázky.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(tj. 27 bodů z 36 možných) s tím, že pro každé kritérium musí být správně zodpovězeno alespoň 50 % otázek.</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Zkoušený má k dispozici výběr z 4 alternativních odpovědí, z nichž pouze jedna je správná. Autorizovaná osoba musí doložit zdrojový soubor otázek čítající více než 72 otázek. Kritéria a) a b) kompetence "Orientace ve fungování technických a programových prostředcích používaných pro provoz báze znalostí" musí být ověřována tak, aby byla vázána na praktický příklad.</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Délka písemného testu je 1,5 hodiny.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ověření slouží k prověření znalostí širších souvislostí týkajících se praktické dovednosti, jejíž zvládnutí musí uchazeč prokázat praktickým předvedením postupu řešení zadaného reprezentativního příkladu z aplikační praxe.</w:t>
      </w:r>
    </w:p>
    <w:p>
      <w:pPr>
        <w:pStyle w:val="P33"/>
        <w:framePr w:w="10766" w:h="1837" w:hRule="exact" w:wrap="none" w:vAnchor="page" w:hAnchor="margin" w:x="0" w:y="13674"/>
        <w:rPr>
          <w:rStyle w:val="C3"/>
          <w:rtl w:val="0"/>
        </w:rPr>
      </w:pPr>
    </w:p>
    <w:p>
      <w:pPr>
        <w:pStyle w:val="P35"/>
        <w:framePr w:w="10710" w:h="340" w:hRule="exact" w:wrap="none" w:vAnchor="page" w:hAnchor="margin" w:x="28" w:y="13674"/>
        <w:rPr>
          <w:rStyle w:val="C25"/>
          <w:rtl w:val="0"/>
        </w:rPr>
      </w:pPr>
      <w:r>
        <w:rPr>
          <w:rStyle w:val="C25"/>
          <w:rtl w:val="0"/>
        </w:rPr>
        <w:t>Výsledné hodnocení</w:t>
      </w:r>
    </w:p>
    <w:p>
      <w:pPr>
        <w:keepNext w:val="0"/>
        <w:keepLines w:val="0"/>
        <w:framePr w:w="10766" w:h="1497" w:hRule="exact" w:wrap="none" w:vAnchor="page" w:hAnchor="margin" w:x="0" w:y="14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Správce/správkyně báze znalostí, 17.4.2026 2:08:23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73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1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aplikovaná informatika a nejméně 5 let praxe jako správce báze dat.</w:t>
      </w:r>
    </w:p>
    <w:p>
      <w:pPr>
        <w:keepNext w:val="0"/>
        <w:keepLines w:val="1"/>
        <w:framePr w:w="10766" w:h="618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aplikovaná informatika nebo v oboru inženýrská informatika a nejméně 5 let praxe v oblasti zpracování dat a zpracování znalostí.</w:t>
      </w:r>
    </w:p>
    <w:p>
      <w:pPr>
        <w:keepNext w:val="0"/>
        <w:keepLines w:val="0"/>
        <w:framePr w:w="10766" w:h="61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1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vnitra, www.mvcr.cz.</w:t>
      </w:r>
    </w:p>
    <w:p>
      <w:pPr>
        <w:pStyle w:val="P33"/>
        <w:framePr w:w="10766" w:h="3244" w:hRule="exact" w:wrap="none" w:vAnchor="page" w:hAnchor="margin" w:x="0" w:y="10719"/>
        <w:rPr>
          <w:rStyle w:val="C3"/>
          <w:rtl w:val="0"/>
        </w:rPr>
      </w:pPr>
    </w:p>
    <w:p>
      <w:pPr>
        <w:pStyle w:val="P35"/>
        <w:framePr w:w="10710" w:h="340" w:hRule="exact" w:wrap="none" w:vAnchor="page" w:hAnchor="margin" w:x="28" w:y="10719"/>
        <w:rPr>
          <w:rStyle w:val="C25"/>
          <w:rtl w:val="0"/>
        </w:rPr>
      </w:pPr>
      <w:r>
        <w:rPr>
          <w:rStyle w:val="C25"/>
          <w:rtl w:val="0"/>
        </w:rPr>
        <w:t>Nezbytné materiální a technické předpoklady pro provedení zkoušky</w:t>
      </w:r>
    </w:p>
    <w:p>
      <w:pPr>
        <w:keepNext w:val="0"/>
        <w:keepLines w:val="0"/>
        <w:framePr w:w="10766" w:h="2903"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2903"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0"/>
        <w:framePr w:w="10766" w:h="2903"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prostředků informační a komunikační technologie podporující provoz expertních systémů. Tzn. pracovní stanice vybavená PC síťově propojeným se servery vybavenými vyhledávacími programy zpřístupňujícími obsah velkokapacitních pamětí s uloženým obsahem báze dat, báze znalostí a báze modelů.</w:t>
      </w:r>
    </w:p>
    <w:p>
      <w:pPr>
        <w:keepNext w:val="0"/>
        <w:keepLines w:val="0"/>
        <w:framePr w:w="10766" w:h="2903"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Zdrojový soubor otázek v počtu větším jak 144 otázek.</w:t>
      </w:r>
    </w:p>
    <w:p>
      <w:pPr>
        <w:keepNext w:val="0"/>
        <w:keepLines w:val="0"/>
        <w:framePr w:w="10766" w:h="2903"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4189"/>
        <w:rPr>
          <w:rStyle w:val="C3"/>
          <w:rtl w:val="0"/>
        </w:rPr>
      </w:pPr>
    </w:p>
    <w:p>
      <w:pPr>
        <w:pStyle w:val="P35"/>
        <w:framePr w:w="10710" w:h="340" w:hRule="exact" w:wrap="none" w:vAnchor="page" w:hAnchor="margin" w:x="28" w:y="14189"/>
        <w:rPr>
          <w:rStyle w:val="C25"/>
          <w:rtl w:val="0"/>
        </w:rPr>
      </w:pPr>
      <w:r>
        <w:rPr>
          <w:rStyle w:val="C25"/>
          <w:rtl w:val="0"/>
        </w:rPr>
        <w:t>Doba přípravy na zkoušku</w:t>
      </w:r>
    </w:p>
    <w:p>
      <w:pPr>
        <w:keepNext w:val="0"/>
        <w:keepLines w:val="0"/>
        <w:framePr w:w="10766" w:h="806" w:hRule="exact" w:wrap="none" w:vAnchor="page" w:hAnchor="margin" w:x="0" w:y="14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Správce/správkyně báze znalostí, 17.4.2026 2:08:23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 této doby připadá 1,5 hodiny na vykonání písemného testu.</w:t>
      </w:r>
    </w:p>
    <w:p>
      <w:pPr>
        <w:pStyle w:val="P21"/>
        <w:framePr w:w="7654" w:h="331" w:hRule="exact" w:wrap="none" w:vAnchor="page" w:hAnchor="margin" w:x="28" w:y="15940"/>
        <w:rPr>
          <w:rStyle w:val="C16"/>
          <w:rtl w:val="0"/>
        </w:rPr>
      </w:pPr>
      <w:r>
        <w:rPr>
          <w:rStyle w:val="C16"/>
          <w:rtl w:val="0"/>
        </w:rPr>
        <w:t>Správce/správkyně báze znalostí, 17.4.2026 2:08:23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Hradec Králové</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Technická univerzita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 konzultant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Správce/správkyně báze znalostí, 17.4.2026 2:08:23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2689B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5F40F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