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A763F" Type="http://schemas.openxmlformats.org/officeDocument/2006/relationships/officeDocument" Target="/word/document.xml" /><Relationship Id="coreR75AA763F" Type="http://schemas.openxmlformats.org/package/2006/relationships/metadata/core-properties" Target="/docProps/core.xml" /><Relationship Id="customR75AA76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zapojení sběrnicového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zapojení radiofrekvenčního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a nastavení uživatelských funkcí sběrnicového a radiofrekvenčního systému v interiéru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Vytvoření uživatelského manuálu systému, zaškolení koncového uživatele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nových přístrojů do sběrnicového a radiofrekvenčního systému, znovunastavení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systému inteligentní instalace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Bezpečnost práce při obsluze a práci na elektrických zařízeních a první pomoc při úrazu elektrickým proudem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20.10.2026 11:01:07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https://www.nsp.cz/jednotka-prace/technik-inteligentnich-el#zdravotni-zpusobilost).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Osvědčení o odborné způsobilosti v elektrotechnice podle § 6 vyhlášky č. 50/1978 Sb., v platném znění.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systému inteligentní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základních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nových přístrojů do sběrnicového a radiofrekvenčního systému, znovunastavení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20.10.2026 11:01:07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učiliště elektrotechnické Plzeň, Vejprnická 56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Elektrotechnický cech Plzeňského regionu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Elektroservis, Jan Sládek a spol.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20.10.2026 11:01:07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