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6E6DA0" Type="http://schemas.openxmlformats.org/officeDocument/2006/relationships/officeDocument" Target="/word/document.xml" /><Relationship Id="coreR1C6E6DA0" Type="http://schemas.openxmlformats.org/package/2006/relationships/metadata/core-properties" Target="/docProps/core.xml" /><Relationship Id="customR1C6E6D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Vizážista/vizážistka (kód: 69-035-M)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Vizážistka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poradenství v oblasti dekorativní kosmetiky a vizážistiky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povrchového čištění pleti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Zhodnocování tvaru obličeje, jeho jednotlivých částí a navrhování korekce vzhledových nedostatků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úprava obočí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a večerního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aplikace umělých řas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provádění líčení pro modeling, fotografii a soutěžní (fantazijní) líčení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hygienických zásad při použití kosmetických nástrojů a pomůcek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Objednávání přípravků, pracovního materiálu a pomůcek pro péči o pleť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Poskytování první pomoci klientům při péči o tělo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Vizážista/vizážistka, 19.10.2026 0:29:04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"https://www.nsp.cz/jednotka-prace/kosmeticka" \l "zdravotni-zpusobilost)."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https://www.nsp.cz/jednotka-prace/kosmeticka#zdravotni-zpusobilost)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ke zkoušce zajistí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Vizážista/vizážistka, 19.10.2026 0:29:04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Olga Knoblochová, Unie kosmetiček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Bauer,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Isabella Hančlová,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Věra Krolová, Střední škola obchodu, služeb a podnikání a Vyšší odborná škola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Vizážista/vizážistka, 19.10.2026 0:29:04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