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A80E3" Type="http://schemas.openxmlformats.org/officeDocument/2006/relationships/officeDocument" Target="/word/document.xml" /><Relationship Id="coreR66DA80E3" Type="http://schemas.openxmlformats.org/package/2006/relationships/metadata/core-properties" Target="/docProps/core.xml" /><Relationship Id="customR66DA80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7.11.2026 17:29:47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plochých střech (kód: 36-99-H/22)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plochých střech (kód: 36-038-H)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střešních hydroizolací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7.11.2026 17:29:47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