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60EC2" Type="http://schemas.openxmlformats.org/officeDocument/2006/relationships/officeDocument" Target="/word/document.xml" /><Relationship Id="coreR53360EC2" Type="http://schemas.openxmlformats.org/package/2006/relationships/metadata/core-properties" Target="/docProps/core.xml" /><Relationship Id="customR53360E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Montér hydroizolací plochých střech 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hydroizolací plochých střech , 28.9.2026 14:54:49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1C83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