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71CDCA" Type="http://schemas.openxmlformats.org/officeDocument/2006/relationships/officeDocument" Target="/word/document.xml" /><Relationship Id="coreR4471CDCA" Type="http://schemas.openxmlformats.org/package/2006/relationships/metadata/core-properties" Target="/docProps/core.xml" /><Relationship Id="customR4471CD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Piercer/piercerka, 20.10.2026 11:59:14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Apex DERM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 Výrovně 1526/2, 26801 Hořovice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CLINIC &amp; BEAUTY studio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rozdílu 2024/44, 16000 Praha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Derma INSTITUT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Za valem 1497/6, 14800 Praha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ESTHETIC AGAVE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Jiráskova 279, 25169 Velké Popovice</w:t>
      </w:r>
    </w:p>
    <w:p>
      <w:pPr>
        <w:pStyle w:val="P13"/>
        <w:framePr w:w="7847" w:h="376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HELL. cz, s.r.o.</w:t>
      </w:r>
    </w:p>
    <w:p>
      <w:pPr>
        <w:pStyle w:val="P15"/>
        <w:framePr w:w="2784" w:h="376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Přístavní 1315/7, 17000 Praha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International Medical Academy s.r.o.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U Mlýnského kanálu 696/4, 18600 Praha</w:t>
      </w:r>
    </w:p>
    <w:p>
      <w:pPr>
        <w:pStyle w:val="P13"/>
        <w:framePr w:w="7847" w:h="376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Kerberová Hana</w:t>
      </w:r>
    </w:p>
    <w:p>
      <w:pPr>
        <w:pStyle w:val="P15"/>
        <w:framePr w:w="2784" w:h="376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Mánesova 201, 66603 Tišnov</w:t>
      </w:r>
    </w:p>
    <w:p>
      <w:pPr>
        <w:pStyle w:val="P17"/>
        <w:framePr w:w="7847" w:h="607" w:hRule="exact" w:wrap="none" w:vAnchor="page" w:hAnchor="margin" w:x="45" w:y="659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49"/>
        <w:rPr>
          <w:rStyle w:val="C15"/>
          <w:rtl w:val="0"/>
        </w:rPr>
      </w:pPr>
      <w:r>
        <w:rPr>
          <w:rStyle w:val="C15"/>
          <w:rtl w:val="0"/>
        </w:rPr>
        <w:t>Kosmetický institut s.r.o.</w:t>
      </w:r>
    </w:p>
    <w:p>
      <w:pPr>
        <w:pStyle w:val="P19"/>
        <w:framePr w:w="2784" w:h="607" w:hRule="exact" w:wrap="none" w:vAnchor="page" w:hAnchor="margin" w:x="7937" w:y="659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49"/>
        <w:rPr>
          <w:rStyle w:val="C16"/>
          <w:rtl w:val="0"/>
        </w:rPr>
      </w:pPr>
      <w:r>
        <w:rPr>
          <w:rStyle w:val="C16"/>
          <w:rtl w:val="0"/>
        </w:rPr>
        <w:t>Úprkova 32/50, 50009 Hradec Králové</w:t>
      </w:r>
    </w:p>
    <w:p>
      <w:pPr>
        <w:pStyle w:val="P13"/>
        <w:framePr w:w="7847" w:h="607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KRASOWSKI s.r.o.</w:t>
      </w:r>
    </w:p>
    <w:p>
      <w:pPr>
        <w:pStyle w:val="P15"/>
        <w:framePr w:w="2784" w:h="607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Jankovcova 1632/67, 17000 Praha</w:t>
      </w:r>
    </w:p>
    <w:p>
      <w:pPr>
        <w:pStyle w:val="P17"/>
        <w:framePr w:w="7847" w:h="607" w:hRule="exact" w:wrap="none" w:vAnchor="page" w:hAnchor="margin" w:x="45" w:y="782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882"/>
        <w:rPr>
          <w:rStyle w:val="C15"/>
          <w:rtl w:val="0"/>
        </w:rPr>
      </w:pPr>
      <w:r>
        <w:rPr>
          <w:rStyle w:val="C15"/>
          <w:rtl w:val="0"/>
        </w:rPr>
        <w:t>Mamatattooprague s.r.o.</w:t>
      </w:r>
    </w:p>
    <w:p>
      <w:pPr>
        <w:pStyle w:val="P19"/>
        <w:framePr w:w="2784" w:h="607" w:hRule="exact" w:wrap="none" w:vAnchor="page" w:hAnchor="margin" w:x="7937" w:y="782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882"/>
        <w:rPr>
          <w:rStyle w:val="C16"/>
          <w:rtl w:val="0"/>
        </w:rPr>
      </w:pPr>
      <w:r>
        <w:rPr>
          <w:rStyle w:val="C16"/>
          <w:rtl w:val="0"/>
        </w:rPr>
        <w:t>Sokolovská 67/46, 18600 Praha</w:t>
      </w:r>
    </w:p>
    <w:p>
      <w:pPr>
        <w:pStyle w:val="P13"/>
        <w:framePr w:w="7847" w:h="607" w:hRule="exact" w:wrap="none" w:vAnchor="page" w:hAnchor="margin" w:x="45" w:y="844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498"/>
        <w:rPr>
          <w:rStyle w:val="C13"/>
          <w:rtl w:val="0"/>
        </w:rPr>
      </w:pPr>
      <w:r>
        <w:rPr>
          <w:rStyle w:val="C13"/>
          <w:rtl w:val="0"/>
        </w:rPr>
        <w:t>Studio Leny s.r.o.</w:t>
      </w:r>
    </w:p>
    <w:p>
      <w:pPr>
        <w:pStyle w:val="P15"/>
        <w:framePr w:w="2784" w:h="607" w:hRule="exact" w:wrap="none" w:vAnchor="page" w:hAnchor="margin" w:x="7937" w:y="844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498"/>
        <w:rPr>
          <w:rStyle w:val="C14"/>
          <w:rtl w:val="0"/>
        </w:rPr>
      </w:pPr>
      <w:r>
        <w:rPr>
          <w:rStyle w:val="C14"/>
          <w:rtl w:val="0"/>
        </w:rPr>
        <w:t>Na Výhledech 830, 25216 Nučice</w:t>
      </w:r>
    </w:p>
    <w:p>
      <w:pPr>
        <w:pStyle w:val="P17"/>
        <w:framePr w:w="7847" w:h="376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Špačková Ivana DiS.</w:t>
      </w:r>
    </w:p>
    <w:p>
      <w:pPr>
        <w:pStyle w:val="P19"/>
        <w:framePr w:w="2784" w:h="376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>Buková 2543/10, 13000 Praha</w:t>
      </w:r>
    </w:p>
    <w:p>
      <w:pPr>
        <w:pStyle w:val="P13"/>
        <w:framePr w:w="7847" w:h="607" w:hRule="exact" w:wrap="none" w:vAnchor="page" w:hAnchor="margin" w:x="45" w:y="944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501"/>
        <w:rPr>
          <w:rStyle w:val="C13"/>
          <w:rtl w:val="0"/>
        </w:rPr>
      </w:pPr>
      <w:r>
        <w:rPr>
          <w:rStyle w:val="C13"/>
          <w:rtl w:val="0"/>
        </w:rPr>
        <w:t>Štetinová Iveta</w:t>
      </w:r>
    </w:p>
    <w:p>
      <w:pPr>
        <w:pStyle w:val="P15"/>
        <w:framePr w:w="2784" w:h="607" w:hRule="exact" w:wrap="none" w:vAnchor="page" w:hAnchor="margin" w:x="7937" w:y="944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501"/>
        <w:rPr>
          <w:rStyle w:val="C14"/>
          <w:rtl w:val="0"/>
        </w:rPr>
      </w:pPr>
      <w:r>
        <w:rPr>
          <w:rStyle w:val="C14"/>
          <w:rtl w:val="0"/>
        </w:rPr>
        <w:t>Družstevní 687/35, 77900 Olomouc</w:t>
      </w:r>
    </w:p>
    <w:p>
      <w:pPr>
        <w:pStyle w:val="P17"/>
        <w:framePr w:w="7847" w:h="376" w:hRule="exact" w:wrap="none" w:vAnchor="page" w:hAnchor="margin" w:x="45" w:y="1006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117"/>
        <w:rPr>
          <w:rStyle w:val="C15"/>
          <w:rtl w:val="0"/>
        </w:rPr>
      </w:pPr>
      <w:r>
        <w:rPr>
          <w:rStyle w:val="C15"/>
          <w:rtl w:val="0"/>
        </w:rPr>
        <w:t>Výboch Ivo</w:t>
      </w:r>
    </w:p>
    <w:p>
      <w:pPr>
        <w:pStyle w:val="P19"/>
        <w:framePr w:w="2784" w:h="376" w:hRule="exact" w:wrap="none" w:vAnchor="page" w:hAnchor="margin" w:x="7937" w:y="1006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117"/>
        <w:rPr>
          <w:rStyle w:val="C16"/>
          <w:rtl w:val="0"/>
        </w:rPr>
      </w:pPr>
      <w:r>
        <w:rPr>
          <w:rStyle w:val="C16"/>
          <w:rtl w:val="0"/>
        </w:rPr>
        <w:t>Horní 929/28, 79401 Krnov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Piercer/piercerka, 20.10.2026 11:59:14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