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0BC54" Type="http://schemas.openxmlformats.org/officeDocument/2006/relationships/officeDocument" Target="/word/document.xml" /><Relationship Id="coreR110BC54" Type="http://schemas.openxmlformats.org/package/2006/relationships/metadata/core-properties" Target="/docProps/core.xml" /><Relationship Id="customR110BC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Piercér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Piercér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 do kůže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klientovi v oblasti porušování integrity lidské kůže – piercing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20.8.2026 19:58:23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31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http://katalog.nsp.cz/karta_p.aspx?id_jp=101026&amp;kod_sm1=20,</w:t>
      </w:r>
    </w:p>
    <w:p>
      <w:pPr>
        <w:pStyle w:val="P27"/>
        <w:framePr w:w="591" w:h="230" w:hRule="exact" w:wrap="none" w:vAnchor="page" w:hAnchor="margin" w:x="5702" w:y="3766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6336" w:y="3766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7094" w:y="3766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8140" w:y="3766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0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001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638" w:y="4001"/>
        <w:rPr>
          <w:rStyle w:val="C20"/>
          <w:rtl w:val="0"/>
        </w:rPr>
      </w:pPr>
      <w:r>
        <w:rPr>
          <w:rStyle w:val="C20"/>
          <w:rtl w:val="0"/>
        </w:rPr>
        <w:t>figurantech,</w:t>
      </w:r>
    </w:p>
    <w:p>
      <w:pPr>
        <w:pStyle w:val="P27"/>
        <w:framePr w:w="461" w:h="230" w:hRule="exact" w:wrap="none" w:vAnchor="page" w:hAnchor="margin" w:x="4737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41" w:y="4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5443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712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504" w:y="40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17" w:h="230" w:hRule="exact" w:wrap="none" w:vAnchor="page" w:hAnchor="margin" w:x="7075" w:y="4001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79" w:h="230" w:hRule="exact" w:wrap="none" w:vAnchor="page" w:hAnchor="margin" w:x="955" w:y="4471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15" w:h="230" w:hRule="exact" w:wrap="none" w:vAnchor="page" w:hAnchor="margin" w:x="1876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93" w:h="230" w:hRule="exact" w:wrap="none" w:vAnchor="page" w:hAnchor="margin" w:x="2534" w:y="4471"/>
        <w:rPr>
          <w:rStyle w:val="C20"/>
          <w:rtl w:val="0"/>
        </w:rPr>
      </w:pPr>
      <w:r>
        <w:rPr>
          <w:rStyle w:val="C20"/>
          <w:rtl w:val="0"/>
        </w:rPr>
        <w:t>„Aplikovat</w:t>
      </w:r>
    </w:p>
    <w:p>
      <w:pPr>
        <w:pStyle w:val="P27"/>
        <w:framePr w:w="673" w:h="230" w:hRule="exact" w:wrap="none" w:vAnchor="page" w:hAnchor="margin" w:x="3470" w:y="4471"/>
        <w:rPr>
          <w:rStyle w:val="C20"/>
          <w:rtl w:val="0"/>
        </w:rPr>
      </w:pPr>
      <w:r>
        <w:rPr>
          <w:rStyle w:val="C20"/>
          <w:rtl w:val="0"/>
        </w:rPr>
        <w:t>ozdobu</w:t>
      </w:r>
    </w:p>
    <w:p>
      <w:pPr>
        <w:pStyle w:val="P27"/>
        <w:framePr w:w="159" w:h="230" w:hRule="exact" w:wrap="none" w:vAnchor="page" w:hAnchor="margin" w:x="4185" w:y="44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49" w:h="230" w:hRule="exact" w:wrap="none" w:vAnchor="page" w:hAnchor="margin" w:x="4387" w:y="4471"/>
        <w:rPr>
          <w:rStyle w:val="C20"/>
          <w:rtl w:val="0"/>
        </w:rPr>
      </w:pPr>
      <w:r>
        <w:rPr>
          <w:rStyle w:val="C20"/>
          <w:rtl w:val="0"/>
        </w:rPr>
        <w:t>náušnici</w:t>
      </w:r>
    </w:p>
    <w:p>
      <w:pPr>
        <w:pStyle w:val="P27"/>
        <w:framePr w:w="802" w:h="230" w:hRule="exact" w:wrap="none" w:vAnchor="page" w:hAnchor="margin" w:x="5179" w:y="4471"/>
        <w:rPr>
          <w:rStyle w:val="C20"/>
          <w:rtl w:val="0"/>
        </w:rPr>
      </w:pPr>
      <w:r>
        <w:rPr>
          <w:rStyle w:val="C20"/>
          <w:rtl w:val="0"/>
        </w:rPr>
        <w:t>klientovi“</w:t>
      </w:r>
    </w:p>
    <w:p>
      <w:pPr>
        <w:pStyle w:val="P27"/>
        <w:framePr w:w="116" w:h="230" w:hRule="exact" w:wrap="none" w:vAnchor="page" w:hAnchor="margin" w:x="60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82" w:y="44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6729" w:y="4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7876" w:y="4471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562" w:h="230" w:hRule="exact" w:wrap="none" w:vAnchor="page" w:hAnchor="margin" w:x="8856" w:y="4471"/>
        <w:rPr>
          <w:rStyle w:val="C20"/>
          <w:rtl w:val="0"/>
        </w:rPr>
      </w:pPr>
      <w:r>
        <w:rPr>
          <w:rStyle w:val="C20"/>
          <w:rtl w:val="0"/>
        </w:rPr>
        <w:t>ozdob</w:t>
      </w:r>
    </w:p>
    <w:p>
      <w:pPr>
        <w:pStyle w:val="P27"/>
        <w:framePr w:w="241" w:h="230" w:hRule="exact" w:wrap="none" w:vAnchor="page" w:hAnchor="margin" w:x="9460" w:y="44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9744" w:y="447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337" w:h="230" w:hRule="exact" w:wrap="none" w:vAnchor="page" w:hAnchor="margin" w:x="10224" w:y="447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9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864" w:y="470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1468" w:y="4702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2102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07" w:h="230" w:hRule="exact" w:wrap="none" w:vAnchor="page" w:hAnchor="margin" w:x="2371" w:y="470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562" w:h="230" w:hRule="exact" w:wrap="none" w:vAnchor="page" w:hAnchor="margin" w:x="2620" w:y="470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437" w:h="230" w:hRule="exact" w:wrap="none" w:vAnchor="page" w:hAnchor="margin" w:x="3225" w:y="470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3705" w:y="47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4694" w:y="4702"/>
        <w:rPr>
          <w:rStyle w:val="C20"/>
          <w:rtl w:val="0"/>
        </w:rPr>
      </w:pPr>
      <w:r>
        <w:rPr>
          <w:rStyle w:val="C20"/>
          <w:rtl w:val="0"/>
        </w:rPr>
        <w:t>neprovádí</w:t>
      </w:r>
    </w:p>
    <w:p>
      <w:pPr>
        <w:pStyle w:val="P27"/>
        <w:framePr w:w="130" w:h="230" w:hRule="exact" w:wrap="none" w:vAnchor="page" w:hAnchor="margin" w:x="564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6614" w:y="4702"/>
        <w:rPr>
          <w:rStyle w:val="C20"/>
          <w:rtl w:val="0"/>
        </w:rPr>
      </w:pPr>
      <w:r>
        <w:rPr>
          <w:rStyle w:val="C20"/>
          <w:rtl w:val="0"/>
        </w:rPr>
        <w:t>nevyhověl</w:t>
      </w:r>
    </w:p>
    <w:p>
      <w:pPr>
        <w:pStyle w:val="P27"/>
        <w:framePr w:w="116" w:h="230" w:hRule="exact" w:wrap="none" w:vAnchor="page" w:hAnchor="margin" w:x="7569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28" w:y="47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8275" w:y="4702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8702" w:y="47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7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7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7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7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7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7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40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40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40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40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40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40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40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40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40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3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3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49" w:h="230" w:hRule="exact" w:wrap="none" w:vAnchor="page" w:hAnchor="margin" w:x="5414" w:y="5633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605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854" w:y="563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790" w:y="563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24" w:y="563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648" w:y="563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411" w:y="58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73" w:h="230" w:hRule="exact" w:wrap="none" w:vAnchor="page" w:hAnchor="margin" w:x="254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60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16" w:y="586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28" w:y="5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10" w:y="58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20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20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2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7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90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7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7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7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7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7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7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4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284" w:h="230" w:hRule="exact" w:wrap="none" w:vAnchor="page" w:hAnchor="margin" w:x="1521" w:y="105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1848" w:y="105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947" w:y="10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4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5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5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5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2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2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9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91"/>
        <w:rPr>
          <w:rStyle w:val="C20"/>
          <w:rtl w:val="0"/>
        </w:rPr>
      </w:pPr>
      <w:r>
        <w:rPr>
          <w:rStyle w:val="C20"/>
          <w:rtl w:val="0"/>
        </w:rPr>
        <w:t>parasity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6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6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30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7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20.8.2026 19:58:23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240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7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31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6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649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46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52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52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521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521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5217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52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521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20.8.2026 19:58:23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APEM - Aliance pro rozvoj permanentního make-upu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20.8.2026 19:58:23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