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6EC762" Type="http://schemas.openxmlformats.org/officeDocument/2006/relationships/officeDocument" Target="/word/document.xml" /><Relationship Id="coreR686EC762" Type="http://schemas.openxmlformats.org/package/2006/relationships/metadata/core-properties" Target="/docProps/core.xml" /><Relationship Id="customR686EC7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Mechanizované zpracování půdy, hnojení a příprava záhonů v lesních školkách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 ochrana sadebního materiálu v lesní školce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Mechanizátor pro výrobu sazenic v lesních školkách, 18.10.2026 20:37:02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provedení některého ze způsobů mechanizovaného zpracování půdy a aplikaci určených hnojiv</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32"/>
        <w:framePr w:w="10710" w:h="248" w:hRule="exact" w:wrap="none" w:vAnchor="page" w:hAnchor="margin" w:x="28" w:y="7506"/>
        <w:rPr>
          <w:rStyle w:val="C23"/>
          <w:rtl w:val="0"/>
        </w:rPr>
      </w:pPr>
      <w:r>
        <w:rPr>
          <w:rStyle w:val="C23"/>
          <w:rtl w:val="0"/>
        </w:rPr>
        <w:t>Je třeba splnit všechna kritéria.</w:t>
      </w:r>
    </w:p>
    <w:p>
      <w:pPr>
        <w:pStyle w:val="P23"/>
        <w:framePr w:w="10710" w:h="340" w:hRule="exact" w:wrap="none" w:vAnchor="page" w:hAnchor="margin" w:x="28" w:y="7942"/>
        <w:rPr>
          <w:rStyle w:val="C18"/>
          <w:rtl w:val="0"/>
        </w:rPr>
      </w:pPr>
      <w:r>
        <w:rPr>
          <w:rStyle w:val="C18"/>
          <w:rtl w:val="0"/>
        </w:rPr>
        <w:t>Výroba a ochrana sadebního materiálu v lesní školce</w:t>
      </w:r>
    </w:p>
    <w:p>
      <w:pPr>
        <w:pStyle w:val="P24"/>
        <w:framePr w:w="6713" w:h="376" w:hRule="exact" w:wrap="none" w:vAnchor="page" w:hAnchor="margin" w:x="45" w:y="8381"/>
        <w:rPr>
          <w:rStyle w:val="C3"/>
          <w:rtl w:val="0"/>
        </w:rPr>
      </w:pPr>
    </w:p>
    <w:p>
      <w:pPr>
        <w:pStyle w:val="P25"/>
        <w:framePr w:w="6661" w:h="249" w:hRule="exact" w:wrap="none" w:vAnchor="page" w:hAnchor="margin" w:x="71" w:y="8452"/>
        <w:rPr>
          <w:rStyle w:val="C19"/>
          <w:rtl w:val="0"/>
        </w:rPr>
      </w:pPr>
      <w:r>
        <w:rPr>
          <w:rStyle w:val="C19"/>
          <w:rtl w:val="0"/>
        </w:rPr>
        <w:t>Kritéria hodnocení</w:t>
      </w:r>
    </w:p>
    <w:p>
      <w:pPr>
        <w:pStyle w:val="P26"/>
        <w:framePr w:w="3918" w:h="376" w:hRule="exact" w:wrap="none" w:vAnchor="page" w:hAnchor="margin" w:x="6803" w:y="8381"/>
        <w:rPr>
          <w:rStyle w:val="C3"/>
          <w:rtl w:val="0"/>
        </w:rPr>
      </w:pPr>
    </w:p>
    <w:p>
      <w:pPr>
        <w:pStyle w:val="P27"/>
        <w:framePr w:w="3836" w:h="249" w:hRule="exact" w:wrap="none" w:vAnchor="page" w:hAnchor="margin" w:x="6859" w:y="8452"/>
        <w:rPr>
          <w:rStyle w:val="C20"/>
          <w:rtl w:val="0"/>
        </w:rPr>
      </w:pPr>
      <w:r>
        <w:rPr>
          <w:rStyle w:val="C20"/>
          <w:rtl w:val="0"/>
        </w:rPr>
        <w:t>Způsoby ověření</w:t>
      </w:r>
    </w:p>
    <w:p>
      <w:pPr>
        <w:pStyle w:val="P12"/>
        <w:framePr w:w="6710" w:h="1280" w:hRule="exact" w:wrap="none" w:vAnchor="page" w:hAnchor="margin" w:x="45" w:y="8757"/>
        <w:rPr>
          <w:rStyle w:val="C3"/>
          <w:rtl w:val="0"/>
        </w:rPr>
      </w:pPr>
    </w:p>
    <w:p>
      <w:pPr>
        <w:pStyle w:val="P13"/>
        <w:framePr w:w="6658" w:h="1153" w:hRule="exact" w:wrap="none" w:vAnchor="page" w:hAnchor="margin" w:x="71" w:y="8813"/>
        <w:rPr>
          <w:rStyle w:val="C11"/>
          <w:rtl w:val="0"/>
        </w:rPr>
      </w:pPr>
      <w:r>
        <w:rPr>
          <w:rStyle w:val="C11"/>
          <w:rtl w:val="0"/>
        </w:rPr>
        <w:t>a) Charakterizovat zásady manipulace s osivem a sadebním materiálem v lesní školce s využitím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8757"/>
        <w:rPr>
          <w:rStyle w:val="C3"/>
          <w:rtl w:val="0"/>
        </w:rPr>
      </w:pPr>
    </w:p>
    <w:p>
      <w:pPr>
        <w:pStyle w:val="P29"/>
        <w:framePr w:w="3839" w:h="1153" w:hRule="exact" w:wrap="none" w:vAnchor="page" w:hAnchor="margin" w:x="6856" w:y="8813"/>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Určit základní druhy lesních dřevin</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přípravu a nastavení samostatného či neseného secího stroje a jeho zapojení za traktor</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přípravu a nastavení podřezávače a jeho zapojení za traktor</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přípravu a nastavení samostatného či neseného školkovacího stroje a jeho zapojení za traktor</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Popsat přípravu a nastavení samostatného či neseného postřikovače a jeho zapojení za traktor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831" w:hRule="exact" w:wrap="none" w:vAnchor="page" w:hAnchor="margin" w:x="45" w:y="12610"/>
        <w:rPr>
          <w:rStyle w:val="C3"/>
          <w:rtl w:val="0"/>
        </w:rPr>
      </w:pPr>
    </w:p>
    <w:p>
      <w:pPr>
        <w:pStyle w:val="P13"/>
        <w:framePr w:w="6658" w:h="704" w:hRule="exact" w:wrap="none" w:vAnchor="page" w:hAnchor="margin" w:x="71" w:y="12666"/>
        <w:rPr>
          <w:rStyle w:val="C11"/>
          <w:rtl w:val="0"/>
        </w:rPr>
      </w:pPr>
      <w:r>
        <w:rPr>
          <w:rStyle w:val="C11"/>
          <w:rtl w:val="0"/>
        </w:rPr>
        <w:t>g) Prakticky předvést přípravu a nastavení samostatného či neseného secího stroje nebo školkovacího stroje nebo podřezávače nebo postřikovače a jeho zapojení za traktor a provést setí, školkování, podřezání nebo postřik</w:t>
      </w:r>
    </w:p>
    <w:p>
      <w:pPr>
        <w:pStyle w:val="P28"/>
        <w:framePr w:w="3921" w:h="831" w:hRule="exact" w:wrap="none" w:vAnchor="page" w:hAnchor="margin" w:x="6800" w:y="12610"/>
        <w:rPr>
          <w:rStyle w:val="C3"/>
          <w:rtl w:val="0"/>
        </w:rPr>
      </w:pPr>
    </w:p>
    <w:p>
      <w:pPr>
        <w:pStyle w:val="P29"/>
        <w:framePr w:w="3839" w:h="704" w:hRule="exact" w:wrap="none" w:vAnchor="page" w:hAnchor="margin" w:x="6856" w:y="12666"/>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výrobu sazenic v lesních školkách, 18.10.2026 20:37:02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jejich účel, způsob použití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Popsat způsoby zavlažování v lesních školkách a předvést přípravu, kontrolu a údržbu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 pro výrobu sazenic v lesních školkách, 18.10.2026 20:37:02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mechanizačními prostředky, ve vhodné vegetační době pro její vykonání.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Výroba a ochrana sadebního materiálu v lesní školce v kritériu b) budou předmětem poznávání následující dřeviny, a to jejich semena, semenáčky a sazenice: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Listnaté: dub, buk, habr, javor, jasan, jilm, bříza, jeřáb, ořešák, třešeň, lípa, olše, topol, vrba.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výrobu sazenic v lesních školkách, 18.10.2026 20:37:02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Mechanizátor pro výrobu sazenic v lesních školkách, 18.10.2026 20:37:02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(školkařský provoz) umožňující rozsahem a strukturou provedení zkoušky při splnění bezpečnostních a hygienických předpisů pro danou činnost</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zpracování půdy - pluh, obracák, rotavátor, kypřič, smyk, válec</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aplikaci hnojiv - postřikovač, rozmetadlo</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či nesený secí stroj nebo školkovací stroj nebo podřezávač nebo postřikovač</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zdroj, čerpadla a rozvody vody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sadbovače</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semenáčky a sazenice k poznávání dřevin</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mechanizace a pracovní záznamy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 pro výrobu sazenic v lesních školkách, 18.10.2026 20:37:02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 pro výrobu sazenic v lesních školkách, 18.10.2026 20:37:02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7DD4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75C0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6F83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