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6626AEF" Type="http://schemas.openxmlformats.org/officeDocument/2006/relationships/officeDocument" Target="/word/document.xml" /><Relationship Id="coreR46626AEF" Type="http://schemas.openxmlformats.org/package/2006/relationships/metadata/core-properties" Target="/docProps/core.xml" /><Relationship Id="customR46626AE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Těžař/těžařka dříví motomanuální (kód: 41-090-H)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Těžař dříví motomanuální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Těžař/těžařka dříví motomanuální, 17.8.2026 18:15:09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Lesní mechanizátor (kód: 41-56-H/01)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25.8.2023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Dopravce/dopravkyně dříví (kód: 41-083-H)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Mechanizátor/mechanizátorka pro pěstební činnost (kód: 41-022-H)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Mechanizátor/mechanizátorka výroby sazenic v lesních školkách (kód: 41-026-H)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Těžař/těžařka dříví motomanuální (kód: 41-090-H)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Údržbář/údržbářka lesních cest (kód: 41-025-H)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24.10.2014 do 22.8.2023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Dopravce/dopravkyně dříví (kód: 41-083-H)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Mechanizátor/mechanizátorka pro pěstební činnost (kód: 41-093-H)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Mechanizátor/mechanizátorka pro výrobu sazenic v lesních školkách (kód: 41-092-H)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Těžař/těžařka dříví motomanuální (kód: 41-090-H)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Údržbář/údržbářka lesních cest (kód: 41-025-H)</w:t>
      </w:r>
    </w:p>
    <w:p>
      <w:pPr>
        <w:pStyle w:val="P13"/>
        <w:framePr w:w="398" w:h="268" w:hRule="exact" w:wrap="none" w:vAnchor="page" w:hAnchor="margin" w:x="28" w:y="70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08"/>
        <w:rPr>
          <w:rStyle w:val="C15"/>
          <w:rtl w:val="0"/>
        </w:rPr>
      </w:pPr>
      <w:r>
        <w:rPr>
          <w:rStyle w:val="C15"/>
          <w:rtl w:val="0"/>
        </w:rPr>
        <w:t>Platnost od 24.10.2008 do 1.5.2024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Doprava dříví (kód: 41-024-H)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Mechanizátor/mechanizátorka pro pěstební činnost (kód: 41-022-H)</w:t>
      </w:r>
    </w:p>
    <w:p>
      <w:pPr>
        <w:pStyle w:val="P12"/>
        <w:framePr w:w="10256" w:h="248" w:hRule="exact" w:wrap="none" w:vAnchor="page" w:hAnchor="margin" w:x="482" w:y="7772"/>
        <w:rPr>
          <w:rStyle w:val="C13"/>
          <w:rtl w:val="0"/>
        </w:rPr>
      </w:pPr>
      <w:r>
        <w:rPr>
          <w:rStyle w:val="C13"/>
          <w:rtl w:val="0"/>
        </w:rPr>
        <w:t>Mechanizátor/mechanizátorka výroby sazenic v lesních školkách (kód: 41-026-H)</w:t>
      </w:r>
    </w:p>
    <w:p>
      <w:pPr>
        <w:pStyle w:val="P12"/>
        <w:framePr w:w="10256" w:h="248" w:hRule="exact" w:wrap="none" w:vAnchor="page" w:hAnchor="margin" w:x="482" w:y="8020"/>
        <w:rPr>
          <w:rStyle w:val="C13"/>
          <w:rtl w:val="0"/>
        </w:rPr>
      </w:pPr>
      <w:r>
        <w:rPr>
          <w:rStyle w:val="C13"/>
          <w:rtl w:val="0"/>
        </w:rPr>
        <w:t>Těžební činnost (kód: 41-023-H)</w:t>
      </w:r>
    </w:p>
    <w:p>
      <w:pPr>
        <w:pStyle w:val="P12"/>
        <w:framePr w:w="10256" w:h="248" w:hRule="exact" w:wrap="none" w:vAnchor="page" w:hAnchor="margin" w:x="482" w:y="8267"/>
        <w:rPr>
          <w:rStyle w:val="C13"/>
          <w:rtl w:val="0"/>
        </w:rPr>
      </w:pPr>
      <w:r>
        <w:rPr>
          <w:rStyle w:val="C13"/>
          <w:rtl w:val="0"/>
        </w:rPr>
        <w:t>Údržbář/údržbářka lesních cest (kód: 41-025-H)</w:t>
      </w:r>
    </w:p>
    <w:p>
      <w:pPr>
        <w:pStyle w:val="P6"/>
        <w:framePr w:w="10710" w:h="113" w:hRule="exact" w:wrap="none" w:vAnchor="page" w:hAnchor="margin" w:x="28" w:y="851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85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309"/>
        <w:rPr>
          <w:rStyle w:val="C16"/>
          <w:rtl w:val="0"/>
        </w:rPr>
      </w:pPr>
      <w:r>
        <w:rPr>
          <w:rStyle w:val="C16"/>
          <w:rtl w:val="0"/>
        </w:rPr>
        <w:t>Platnost od 24.10.2014 do neomezeně</w:t>
      </w:r>
    </w:p>
    <w:p>
      <w:pPr>
        <w:pStyle w:val="P12"/>
        <w:framePr w:w="10710" w:h="478" w:hRule="exact" w:wrap="none" w:vAnchor="page" w:hAnchor="margin" w:x="28" w:y="9557"/>
        <w:rPr>
          <w:rStyle w:val="C13"/>
          <w:rtl w:val="0"/>
        </w:rPr>
      </w:pPr>
      <w:r>
        <w:rPr>
          <w:rStyle w:val="C13"/>
          <w:rtl w:val="0"/>
        </w:rPr>
        <w:t>Úplnou profesní kvalifikaci Těžební mechanizátor (kód: 41-99-H/06)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014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149"/>
        <w:rPr>
          <w:rStyle w:val="C15"/>
          <w:rtl w:val="0"/>
        </w:rPr>
      </w:pPr>
      <w:r>
        <w:rPr>
          <w:rStyle w:val="C15"/>
          <w:rtl w:val="0"/>
        </w:rPr>
        <w:t>Platnost od 24.10.2014 do neomezeně</w:t>
      </w:r>
    </w:p>
    <w:p>
      <w:pPr>
        <w:pStyle w:val="P12"/>
        <w:framePr w:w="10256" w:h="248" w:hRule="exact" w:wrap="none" w:vAnchor="page" w:hAnchor="margin" w:x="482" w:y="10417"/>
        <w:rPr>
          <w:rStyle w:val="C13"/>
          <w:rtl w:val="0"/>
        </w:rPr>
      </w:pPr>
      <w:r>
        <w:rPr>
          <w:rStyle w:val="C13"/>
          <w:rtl w:val="0"/>
        </w:rPr>
        <w:t>Dopravce/dopravkyně dříví (kód: 41-083-H)</w:t>
      </w:r>
    </w:p>
    <w:p>
      <w:pPr>
        <w:pStyle w:val="P12"/>
        <w:framePr w:w="10256" w:h="248" w:hRule="exact" w:wrap="none" w:vAnchor="page" w:hAnchor="margin" w:x="482" w:y="10664"/>
        <w:rPr>
          <w:rStyle w:val="C13"/>
          <w:rtl w:val="0"/>
        </w:rPr>
      </w:pPr>
      <w:r>
        <w:rPr>
          <w:rStyle w:val="C13"/>
          <w:rtl w:val="0"/>
        </w:rPr>
        <w:t>Těžař/těžařka dříví motomanuální (kód: 41-090-H)</w:t>
      </w:r>
    </w:p>
    <w:p>
      <w:pPr>
        <w:pStyle w:val="P6"/>
        <w:framePr w:w="10710" w:h="113" w:hRule="exact" w:wrap="none" w:vAnchor="page" w:hAnchor="margin" w:x="28" w:y="1091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1139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147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153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147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153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84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897"/>
        <w:rPr>
          <w:rStyle w:val="C18"/>
          <w:rtl w:val="0"/>
        </w:rPr>
      </w:pPr>
      <w:r>
        <w:rPr>
          <w:rStyle w:val="C18"/>
          <w:rtl w:val="0"/>
        </w:rPr>
        <w:t>Těžař dříví motomanuální</w:t>
      </w:r>
    </w:p>
    <w:p>
      <w:pPr>
        <w:pStyle w:val="P20"/>
        <w:framePr w:w="5338" w:h="376" w:hRule="exact" w:wrap="none" w:vAnchor="page" w:hAnchor="margin" w:x="5383" w:y="1184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897"/>
        <w:rPr>
          <w:rStyle w:val="C19"/>
          <w:rtl w:val="0"/>
        </w:rPr>
      </w:pPr>
      <w:r>
        <w:rPr>
          <w:rStyle w:val="C19"/>
          <w:rtl w:val="0"/>
        </w:rPr>
        <w:t>Těžební mechanizátor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Těžař/těžařka dříví motomanuální, 17.8.2026 18:15:09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