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24E87" Type="http://schemas.openxmlformats.org/officeDocument/2006/relationships/officeDocument" Target="/word/document.xml" /><Relationship Id="coreRCF24E87" Type="http://schemas.openxmlformats.org/package/2006/relationships/metadata/core-properties" Target="/docProps/core.xml" /><Relationship Id="customRCF24E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Těžař dříví motomanuální, 28.9.2026 15:28:34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28.9.2026 15:28:34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28.9.2026 15:28:34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28.9.2026 15:28:34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motomanuální, 28.9.2026 15:28:34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 dříví motomanuální, 28.9.2026 15:28:34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 dříví motomanuální, 28.9.2026 15:28:34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 dříví motomanuální, 28.9.2026 15:28:34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9552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C9D3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7E22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