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227EE" Type="http://schemas.openxmlformats.org/officeDocument/2006/relationships/officeDocument" Target="/word/document.xml" /><Relationship Id="coreRB8227EE" Type="http://schemas.openxmlformats.org/package/2006/relationships/metadata/core-properties" Target="/docProps/core.xml" /><Relationship Id="customRB8227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obsluha vyvážecích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těžebního stroje, hydraulické ruky a kácecí hlavice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i se strojním vybavením, jehož prostřednictvím bude zkoušku vykonávat.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https://www.nsp.cz/jednotka-prace/tezar-drivi-tezebne-dopra#zdravotni-zpusobilost).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řidičského průkazu skupiny T.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dřeviny, a to podle asimilačních orgánů a letorostů: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