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77C756" Type="http://schemas.openxmlformats.org/officeDocument/2006/relationships/officeDocument" Target="/word/document.xml" /><Relationship Id="coreR6F77C756" Type="http://schemas.openxmlformats.org/package/2006/relationships/metadata/core-properties" Target="/docProps/core.xml" /><Relationship Id="customR6F77C7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internetového 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internetového obchodu, 30.9.2026 2:35:39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Edu partners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Raisova  889/5, 70900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internetového obchodu, 30.9.2026 2:35:39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