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218E3" Type="http://schemas.openxmlformats.org/officeDocument/2006/relationships/officeDocument" Target="/word/document.xml" /><Relationship Id="coreR184218E3" Type="http://schemas.openxmlformats.org/package/2006/relationships/metadata/core-properties" Target="/docProps/core.xml" /><Relationship Id="customR184218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internetového 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internetového obchodu, 20.10.2026 12:01:19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20.10.2026 12:01:19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20.10.2026 12:01:19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internetového obchodu, 20.10.2026 12:01:19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internetového obchodu, 20.10.2026 12:01:19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Specialista/specialistka internetového obchodu, 20.10.2026 12:01:19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Specialista/specialistka internetového obchodu, 20.10.2026 12:01:19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5558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EC35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F364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