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4FF4DD" Type="http://schemas.openxmlformats.org/officeDocument/2006/relationships/officeDocument" Target="/word/document.xml" /><Relationship Id="coreR484FF4DD" Type="http://schemas.openxmlformats.org/package/2006/relationships/metadata/core-properties" Target="/docProps/core.xml" /><Relationship Id="customR484FF4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výroby jízdních kol (kód: 23-117-H)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strojírenství a montáže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typech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středového složení, klik a pedálů jízdních 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Montáž řadících systémů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Kompletace zapleteného kola včetně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Celková montáž a výstupní kontrola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bezpečnosti práce při montáži jízdních kol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výroby jízdních kol, 31.7.2026 15:03:50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strojírenství a montáže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značení a rozměry závitů podle norem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volbu a zvolit odpovídající nářadí pro šroubové spoje podle zadání (klíče stranové, imbusové, torx atd.)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význam dodržování předepsaných utahovacích momentů závitových spojů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řezání závitu do rámu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Zkrátit a začistit sloupek vidlice</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Charakterizovat lisované a lepené spoje a popsat zásady montáže</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Uvést a zdůvodnit příklady použití maziv, montážních past a lepidel při montáži jízdních kol</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Popsat postup a prostředky k opravě vnitřního závitu</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Orientace v materiálech jízdních kol</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a) Charakterizovat mechanické a technologické vlastnosti (obrobitelnost, svařitelnost, atd.) materiálů jízdních kol</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b) Popsat specifika opracování (řezání, vrtání, broušení, atd.) použitých materiálů (ocel, slitiny hliníku, slitiny titanu, kompozitní materiály)</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9921"/>
        <w:rPr>
          <w:rStyle w:val="C23"/>
          <w:rtl w:val="0"/>
        </w:rPr>
      </w:pPr>
      <w:r>
        <w:rPr>
          <w:rStyle w:val="C23"/>
          <w:rtl w:val="0"/>
        </w:rPr>
        <w:t>Je třeba splnit obě kritéria.</w:t>
      </w:r>
    </w:p>
    <w:p>
      <w:pPr>
        <w:pStyle w:val="P23"/>
        <w:framePr w:w="10710" w:h="340" w:hRule="exact" w:wrap="none" w:vAnchor="page" w:hAnchor="margin" w:x="28" w:y="10356"/>
        <w:rPr>
          <w:rStyle w:val="C18"/>
          <w:rtl w:val="0"/>
        </w:rPr>
      </w:pPr>
      <w:r>
        <w:rPr>
          <w:rStyle w:val="C18"/>
          <w:rtl w:val="0"/>
        </w:rPr>
        <w:t>Orientace v typech jízdních kol</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Popsat komponenty jízdního kola v souladu s normou ČSN 15532</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konstrukci a vybavení městského jízdního kola</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Popsat konstrukci a vybavení jízdního kola trekking</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Popsat konstrukci a vybavení silničního závodního kola</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Ústní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e) Popsat konstrukci a vybavení celoodpruženého horského kola</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Ústní ověření</w:t>
      </w:r>
    </w:p>
    <w:p>
      <w:pPr>
        <w:pStyle w:val="P16"/>
        <w:framePr w:w="6710" w:h="376" w:hRule="exact" w:wrap="none" w:vAnchor="page" w:hAnchor="margin" w:x="45" w:y="13053"/>
        <w:rPr>
          <w:rStyle w:val="C3"/>
          <w:rtl w:val="0"/>
        </w:rPr>
      </w:pPr>
    </w:p>
    <w:p>
      <w:pPr>
        <w:pStyle w:val="P17"/>
        <w:framePr w:w="6658" w:h="249" w:hRule="exact" w:wrap="none" w:vAnchor="page" w:hAnchor="margin" w:x="71" w:y="13109"/>
        <w:rPr>
          <w:rStyle w:val="C13"/>
          <w:rtl w:val="0"/>
        </w:rPr>
      </w:pPr>
      <w:r>
        <w:rPr>
          <w:rStyle w:val="C13"/>
          <w:rtl w:val="0"/>
        </w:rPr>
        <w:t>f) Popsat rám a vybavení celoodpruženého horského kola</w:t>
      </w:r>
    </w:p>
    <w:p>
      <w:pPr>
        <w:pStyle w:val="P30"/>
        <w:framePr w:w="3921" w:h="376" w:hRule="exact" w:wrap="none" w:vAnchor="page" w:hAnchor="margin" w:x="6800" w:y="13053"/>
        <w:rPr>
          <w:rStyle w:val="C3"/>
          <w:rtl w:val="0"/>
        </w:rPr>
      </w:pPr>
    </w:p>
    <w:p>
      <w:pPr>
        <w:pStyle w:val="P31"/>
        <w:framePr w:w="3839" w:h="249" w:hRule="exact" w:wrap="none" w:vAnchor="page" w:hAnchor="margin" w:x="6856" w:y="13109"/>
        <w:rPr>
          <w:rStyle w:val="C22"/>
          <w:rtl w:val="0"/>
        </w:rPr>
      </w:pPr>
      <w:r>
        <w:rPr>
          <w:rStyle w:val="C22"/>
          <w:rtl w:val="0"/>
        </w:rPr>
        <w:t>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výroby jízdních kol, 31.7.2026 15:03:50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kompatibilitu rámů, vidlic a hlavových složení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geometrii rámu a vidlice jízdního kola (souosost patek, poloha zadní stavby proti přednímu trojúhelníku)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polohu držáku měniče pro montáž zadního měniče (přehazovačky)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kontrolu a opracování dosedacích ploch rámů a vidlic pro montáž</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Opracovat hlavovou trubku pro montáž hlavového složení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Opracovat středovou mufnu pro montáž středového složení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Opracovat sedlovou trubku pro montáž sedlovky</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Opracovat dosedací plochy rámu a přední vidlice pro montáž kotoučové brzdy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w:t>
      </w:r>
    </w:p>
    <w:p>
      <w:pPr>
        <w:pStyle w:val="P32"/>
        <w:framePr w:w="10710" w:h="248" w:hRule="exact" w:wrap="none" w:vAnchor="page" w:hAnchor="margin" w:x="28" w:y="7768"/>
        <w:rPr>
          <w:rStyle w:val="C23"/>
          <w:rtl w:val="0"/>
        </w:rPr>
      </w:pPr>
      <w:r>
        <w:rPr>
          <w:rStyle w:val="C23"/>
          <w:rtl w:val="0"/>
        </w:rPr>
        <w:t>Je třeba splnit všechna kritéria.</w:t>
      </w:r>
    </w:p>
    <w:p>
      <w:pPr>
        <w:pStyle w:val="P23"/>
        <w:framePr w:w="10710" w:h="340" w:hRule="exact" w:wrap="none" w:vAnchor="page" w:hAnchor="margin" w:x="28" w:y="8204"/>
        <w:rPr>
          <w:rStyle w:val="C18"/>
          <w:rtl w:val="0"/>
        </w:rPr>
      </w:pPr>
      <w:r>
        <w:rPr>
          <w:rStyle w:val="C18"/>
          <w:rtl w:val="0"/>
        </w:rPr>
        <w:t>Volba a montáž řídítek, představce, sedlovky a sedla jízdního kola</w:t>
      </w:r>
    </w:p>
    <w:p>
      <w:pPr>
        <w:pStyle w:val="P24"/>
        <w:framePr w:w="6713" w:h="376" w:hRule="exact" w:wrap="none" w:vAnchor="page" w:hAnchor="margin" w:x="45" w:y="8643"/>
        <w:rPr>
          <w:rStyle w:val="C3"/>
          <w:rtl w:val="0"/>
        </w:rPr>
      </w:pPr>
    </w:p>
    <w:p>
      <w:pPr>
        <w:pStyle w:val="P25"/>
        <w:framePr w:w="6661" w:h="249" w:hRule="exact" w:wrap="none" w:vAnchor="page" w:hAnchor="margin" w:x="71" w:y="8714"/>
        <w:rPr>
          <w:rStyle w:val="C19"/>
          <w:rtl w:val="0"/>
        </w:rPr>
      </w:pPr>
      <w:r>
        <w:rPr>
          <w:rStyle w:val="C19"/>
          <w:rtl w:val="0"/>
        </w:rPr>
        <w:t>Kritéria hodnocení</w:t>
      </w:r>
    </w:p>
    <w:p>
      <w:pPr>
        <w:pStyle w:val="P26"/>
        <w:framePr w:w="3918" w:h="376" w:hRule="exact" w:wrap="none" w:vAnchor="page" w:hAnchor="margin" w:x="6803" w:y="8643"/>
        <w:rPr>
          <w:rStyle w:val="C3"/>
          <w:rtl w:val="0"/>
        </w:rPr>
      </w:pPr>
    </w:p>
    <w:p>
      <w:pPr>
        <w:pStyle w:val="P27"/>
        <w:framePr w:w="3836" w:h="249" w:hRule="exact" w:wrap="none" w:vAnchor="page" w:hAnchor="margin" w:x="6859" w:y="8714"/>
        <w:rPr>
          <w:rStyle w:val="C20"/>
          <w:rtl w:val="0"/>
        </w:rPr>
      </w:pPr>
      <w:r>
        <w:rPr>
          <w:rStyle w:val="C20"/>
          <w:rtl w:val="0"/>
        </w:rPr>
        <w:t>Způsoby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a) Charakterizovat typy a materiály řídítek a představců, jejich rozměry a kompatibilitu</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b) Zvolit a namontovat rovná řídítka včetně dalších komponentů podle zadání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 a 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c) Zvolit a namontovat silniční řídítka (berany), představec, brzdové páky a omotávky podle zadání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 a ústní ověření</w:t>
      </w:r>
    </w:p>
    <w:p>
      <w:pPr>
        <w:pStyle w:val="P16"/>
        <w:framePr w:w="6710" w:h="607" w:hRule="exact" w:wrap="none" w:vAnchor="page" w:hAnchor="margin" w:x="45" w:y="10840"/>
        <w:rPr>
          <w:rStyle w:val="C3"/>
          <w:rtl w:val="0"/>
        </w:rPr>
      </w:pPr>
    </w:p>
    <w:p>
      <w:pPr>
        <w:pStyle w:val="P17"/>
        <w:framePr w:w="6658" w:h="480" w:hRule="exact" w:wrap="none" w:vAnchor="page" w:hAnchor="margin" w:x="71" w:y="10896"/>
        <w:rPr>
          <w:rStyle w:val="C13"/>
          <w:rtl w:val="0"/>
        </w:rPr>
      </w:pPr>
      <w:r>
        <w:rPr>
          <w:rStyle w:val="C13"/>
          <w:rtl w:val="0"/>
        </w:rPr>
        <w:t>d) Charakterizovat materiály sedlovek, zámků a sedel, jejich rozměry a kompatibilitu</w:t>
      </w:r>
    </w:p>
    <w:p>
      <w:pPr>
        <w:pStyle w:val="P30"/>
        <w:framePr w:w="3921" w:h="607" w:hRule="exact" w:wrap="none" w:vAnchor="page" w:hAnchor="margin" w:x="6800" w:y="10840"/>
        <w:rPr>
          <w:rStyle w:val="C3"/>
          <w:rtl w:val="0"/>
        </w:rPr>
      </w:pPr>
    </w:p>
    <w:p>
      <w:pPr>
        <w:pStyle w:val="P31"/>
        <w:framePr w:w="3839" w:h="480" w:hRule="exact" w:wrap="none" w:vAnchor="page" w:hAnchor="margin" w:x="6856" w:y="1089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e) Zvolit a namontovat sedlo a sedlovku podle zadání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Montáž středového složení, klik a pedálů jízdních kol</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a) Provést montáž seřiditelného středového složení a seřídit vůli</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607" w:hRule="exact" w:wrap="none" w:vAnchor="page" w:hAnchor="margin" w:x="45" w:y="13563"/>
        <w:rPr>
          <w:rStyle w:val="C3"/>
          <w:rtl w:val="0"/>
        </w:rPr>
      </w:pPr>
    </w:p>
    <w:p>
      <w:pPr>
        <w:pStyle w:val="P17"/>
        <w:framePr w:w="6658" w:h="480" w:hRule="exact" w:wrap="none" w:vAnchor="page" w:hAnchor="margin" w:x="71" w:y="13619"/>
        <w:rPr>
          <w:rStyle w:val="C13"/>
          <w:rtl w:val="0"/>
        </w:rPr>
      </w:pPr>
      <w:r>
        <w:rPr>
          <w:rStyle w:val="C13"/>
          <w:rtl w:val="0"/>
        </w:rPr>
        <w:t>b) Provést montáž klik s převodníky na středové složení se čtyřhrannou osou, včetně dotažení předepsaným utahovacím momentem</w:t>
      </w:r>
    </w:p>
    <w:p>
      <w:pPr>
        <w:pStyle w:val="P30"/>
        <w:framePr w:w="3921" w:h="607" w:hRule="exact" w:wrap="none" w:vAnchor="page" w:hAnchor="margin" w:x="6800" w:y="13563"/>
        <w:rPr>
          <w:rStyle w:val="C3"/>
          <w:rtl w:val="0"/>
        </w:rPr>
      </w:pPr>
    </w:p>
    <w:p>
      <w:pPr>
        <w:pStyle w:val="P31"/>
        <w:framePr w:w="3839" w:h="480" w:hRule="exact" w:wrap="none" w:vAnchor="page" w:hAnchor="margin" w:x="6856" w:y="13619"/>
        <w:rPr>
          <w:rStyle w:val="C22"/>
          <w:rtl w:val="0"/>
        </w:rPr>
      </w:pPr>
      <w:r>
        <w:rPr>
          <w:rStyle w:val="C22"/>
          <w:rtl w:val="0"/>
        </w:rPr>
        <w:t>Praktické předvedení</w:t>
      </w:r>
    </w:p>
    <w:p>
      <w:pPr>
        <w:pStyle w:val="P12"/>
        <w:framePr w:w="6710" w:h="376" w:hRule="exact" w:wrap="none" w:vAnchor="page" w:hAnchor="margin" w:x="45" w:y="14170"/>
        <w:rPr>
          <w:rStyle w:val="C3"/>
          <w:rtl w:val="0"/>
        </w:rPr>
      </w:pPr>
    </w:p>
    <w:p>
      <w:pPr>
        <w:pStyle w:val="P13"/>
        <w:framePr w:w="6658" w:h="249" w:hRule="exact" w:wrap="none" w:vAnchor="page" w:hAnchor="margin" w:x="71" w:y="14226"/>
        <w:rPr>
          <w:rStyle w:val="C11"/>
          <w:rtl w:val="0"/>
        </w:rPr>
      </w:pPr>
      <w:r>
        <w:rPr>
          <w:rStyle w:val="C11"/>
          <w:rtl w:val="0"/>
        </w:rPr>
        <w:t>c) Provést montáž středového složení s vnějšími ložisky podle zadání</w:t>
      </w:r>
    </w:p>
    <w:p>
      <w:pPr>
        <w:pStyle w:val="P28"/>
        <w:framePr w:w="3921" w:h="376" w:hRule="exact" w:wrap="none" w:vAnchor="page" w:hAnchor="margin" w:x="6800" w:y="14170"/>
        <w:rPr>
          <w:rStyle w:val="C3"/>
          <w:rtl w:val="0"/>
        </w:rPr>
      </w:pPr>
    </w:p>
    <w:p>
      <w:pPr>
        <w:pStyle w:val="P29"/>
        <w:framePr w:w="3839" w:h="249" w:hRule="exact" w:wrap="none" w:vAnchor="page" w:hAnchor="margin" w:x="6856" w:y="14226"/>
        <w:rPr>
          <w:rStyle w:val="C21"/>
          <w:rtl w:val="0"/>
        </w:rPr>
      </w:pPr>
      <w:r>
        <w:rPr>
          <w:rStyle w:val="C21"/>
          <w:rtl w:val="0"/>
        </w:rPr>
        <w:t>Praktické předvedení</w:t>
      </w:r>
    </w:p>
    <w:p>
      <w:pPr>
        <w:pStyle w:val="P16"/>
        <w:framePr w:w="6710" w:h="376" w:hRule="exact" w:wrap="none" w:vAnchor="page" w:hAnchor="margin" w:x="45" w:y="14547"/>
        <w:rPr>
          <w:rStyle w:val="C3"/>
          <w:rtl w:val="0"/>
        </w:rPr>
      </w:pPr>
    </w:p>
    <w:p>
      <w:pPr>
        <w:pStyle w:val="P17"/>
        <w:framePr w:w="6658" w:h="249" w:hRule="exact" w:wrap="none" w:vAnchor="page" w:hAnchor="margin" w:x="71" w:y="14603"/>
        <w:rPr>
          <w:rStyle w:val="C13"/>
          <w:rtl w:val="0"/>
        </w:rPr>
      </w:pPr>
      <w:r>
        <w:rPr>
          <w:rStyle w:val="C13"/>
          <w:rtl w:val="0"/>
        </w:rPr>
        <w:t>d) Provést montáž středového složení Press Fit</w:t>
      </w:r>
    </w:p>
    <w:p>
      <w:pPr>
        <w:pStyle w:val="P30"/>
        <w:framePr w:w="3921" w:h="376" w:hRule="exact" w:wrap="none" w:vAnchor="page" w:hAnchor="margin" w:x="6800" w:y="14547"/>
        <w:rPr>
          <w:rStyle w:val="C3"/>
          <w:rtl w:val="0"/>
        </w:rPr>
      </w:pPr>
    </w:p>
    <w:p>
      <w:pPr>
        <w:pStyle w:val="P31"/>
        <w:framePr w:w="3839" w:h="249" w:hRule="exact" w:wrap="none" w:vAnchor="page" w:hAnchor="margin" w:x="6856" w:y="14603"/>
        <w:rPr>
          <w:rStyle w:val="C22"/>
          <w:rtl w:val="0"/>
        </w:rPr>
      </w:pPr>
      <w:r>
        <w:rPr>
          <w:rStyle w:val="C22"/>
          <w:rtl w:val="0"/>
        </w:rPr>
        <w:t>Praktické předvedení</w:t>
      </w:r>
    </w:p>
    <w:p>
      <w:pPr>
        <w:pStyle w:val="P12"/>
        <w:framePr w:w="6710" w:h="607" w:hRule="exact" w:wrap="none" w:vAnchor="page" w:hAnchor="margin" w:x="45" w:y="14923"/>
        <w:rPr>
          <w:rStyle w:val="C3"/>
          <w:rtl w:val="0"/>
        </w:rPr>
      </w:pPr>
    </w:p>
    <w:p>
      <w:pPr>
        <w:pStyle w:val="P13"/>
        <w:framePr w:w="6658" w:h="480" w:hRule="exact" w:wrap="none" w:vAnchor="page" w:hAnchor="margin" w:x="71" w:y="14979"/>
        <w:rPr>
          <w:rStyle w:val="C11"/>
          <w:rtl w:val="0"/>
        </w:rPr>
      </w:pPr>
      <w:r>
        <w:rPr>
          <w:rStyle w:val="C11"/>
          <w:rtl w:val="0"/>
        </w:rPr>
        <w:t>e) Charakterizovat levý a pravý závit při montáži pedálů a misek středového složení</w:t>
      </w:r>
    </w:p>
    <w:p>
      <w:pPr>
        <w:pStyle w:val="P28"/>
        <w:framePr w:w="3921" w:h="607" w:hRule="exact" w:wrap="none" w:vAnchor="page" w:hAnchor="margin" w:x="6800" w:y="14923"/>
        <w:rPr>
          <w:rStyle w:val="C3"/>
          <w:rtl w:val="0"/>
        </w:rPr>
      </w:pPr>
    </w:p>
    <w:p>
      <w:pPr>
        <w:pStyle w:val="P29"/>
        <w:framePr w:w="3839" w:h="480" w:hRule="exact" w:wrap="none" w:vAnchor="page" w:hAnchor="margin" w:x="6856" w:y="14979"/>
        <w:rPr>
          <w:rStyle w:val="C21"/>
          <w:rtl w:val="0"/>
        </w:rPr>
      </w:pPr>
      <w:r>
        <w:rPr>
          <w:rStyle w:val="C21"/>
          <w:rtl w:val="0"/>
        </w:rPr>
        <w:t>Ústní ověření</w:t>
      </w:r>
    </w:p>
    <w:p>
      <w:pPr>
        <w:pStyle w:val="P32"/>
        <w:framePr w:w="10710" w:h="248" w:hRule="exact" w:wrap="none" w:vAnchor="page" w:hAnchor="margin" w:x="28" w:y="15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výroby jízdních kol, 31.7.2026 15:03:50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řadících systémů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kompatibilitu řadicích systémů podle vzorků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Namontovat a seřídit přední měnič (přesmykač) a zadní měnič (přehazovačku)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Montáž převodových systémů jízdního kola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montáž řetězu nýtovačem</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montáž řetězu s řetězovou spojkou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montáž kazetového pastorku s utažením pojistného kroužku předepsaným utahovacím momentem</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demontáž a montáž volnoběžného pastorku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Montáž brzd jízdního kola</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Namontovat kompletní brzdu typu Cantilever včetně nastavení brzdových špalíků</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Namontovat kompletní ráfkovou brzdu typu "V" včetně nastavení brzdových špalíků</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Namontovat kompletní hydraulickou kotoučovou brzdu včetně nastavení polohy brzdiče</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d) Namontovat brzdový kotouč na zapletené kolo, včetně utažení šroubů předepsaným utahovacím momentem (INTL)</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e) Namontovat brzdový kotouč na zapletené kolo, včetně utažení pojistného kroužku předepsaným utahovacím momentem</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Praktické předvedení</w:t>
      </w:r>
    </w:p>
    <w:p>
      <w:pPr>
        <w:pStyle w:val="P16"/>
        <w:framePr w:w="6710" w:h="376" w:hRule="exact" w:wrap="none" w:vAnchor="page" w:hAnchor="margin" w:x="45" w:y="12665"/>
        <w:rPr>
          <w:rStyle w:val="C3"/>
          <w:rtl w:val="0"/>
        </w:rPr>
      </w:pPr>
    </w:p>
    <w:p>
      <w:pPr>
        <w:pStyle w:val="P17"/>
        <w:framePr w:w="6658" w:h="249" w:hRule="exact" w:wrap="none" w:vAnchor="page" w:hAnchor="margin" w:x="71" w:y="12721"/>
        <w:rPr>
          <w:rStyle w:val="C13"/>
          <w:rtl w:val="0"/>
        </w:rPr>
      </w:pPr>
      <w:r>
        <w:rPr>
          <w:rStyle w:val="C13"/>
          <w:rtl w:val="0"/>
        </w:rPr>
        <w:t>f) Zkrátit brzdovou hadici a brzdu odvzdušnit</w:t>
      </w:r>
    </w:p>
    <w:p>
      <w:pPr>
        <w:pStyle w:val="P30"/>
        <w:framePr w:w="3921" w:h="376" w:hRule="exact" w:wrap="none" w:vAnchor="page" w:hAnchor="margin" w:x="6800" w:y="12665"/>
        <w:rPr>
          <w:rStyle w:val="C3"/>
          <w:rtl w:val="0"/>
        </w:rPr>
      </w:pPr>
    </w:p>
    <w:p>
      <w:pPr>
        <w:pStyle w:val="P31"/>
        <w:framePr w:w="3839" w:h="249" w:hRule="exact" w:wrap="none" w:vAnchor="page" w:hAnchor="margin" w:x="6856" w:y="12721"/>
        <w:rPr>
          <w:rStyle w:val="C22"/>
          <w:rtl w:val="0"/>
        </w:rPr>
      </w:pPr>
      <w:r>
        <w:rPr>
          <w:rStyle w:val="C22"/>
          <w:rtl w:val="0"/>
        </w:rPr>
        <w:t>Praktické předvedení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g) Charakterizovat kapaliny používané v hydraulických brzdách</w:t>
      </w:r>
    </w:p>
    <w:p>
      <w:pPr>
        <w:pStyle w:val="P28"/>
        <w:framePr w:w="3921" w:h="376" w:hRule="exact" w:wrap="none" w:vAnchor="page" w:hAnchor="margin" w:x="6800" w:y="13042"/>
        <w:rPr>
          <w:rStyle w:val="C3"/>
          <w:rtl w:val="0"/>
        </w:rPr>
      </w:pPr>
    </w:p>
    <w:p>
      <w:pPr>
        <w:pStyle w:val="P29"/>
        <w:framePr w:w="3839" w:h="249" w:hRule="exact" w:wrap="none" w:vAnchor="page" w:hAnchor="margin" w:x="6856" w:y="13098"/>
        <w:rPr>
          <w:rStyle w:val="C21"/>
          <w:rtl w:val="0"/>
        </w:rPr>
      </w:pPr>
      <w:r>
        <w:rPr>
          <w:rStyle w:val="C21"/>
          <w:rtl w:val="0"/>
        </w:rPr>
        <w:t>Ústní ověření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h) Charakterizovat kompatibilitu rozměrů brzdových kotoučů a adaptérů</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výroby jízdních kol, 31.7.2026 15:03:50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zapleteného kola včetně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typy, rozměry a kompatibilitu nábojů, paprsků a niplů, ráfků a plášťů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zapletení a vycentrování zadního kola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napnutí paprsků tenzometrem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montáž pásky, duše a pláště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Celková montáž a výstupní kontrola jízdního kola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kompletní montáž jízdního kola (trekking) podle zadání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Charakterizovat montáž a propojení jednotek pohonného systému elektrokol</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zásady a postup výstupní kontroly jízdního kola před expedicí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Vyhledat a odstranit závady smontovaného kola před expedicí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Dodržování bezpečnosti práce při montáži jízdních kol</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Charakterizovat bezpečnost práce a manipulace s materiálem na montážní lince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Charakterizovat dodržování bezpečnostních předpisů při práci s elektrickým a pneumatickýcm nářadím a přípravky</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w:t>
      </w:r>
    </w:p>
    <w:p>
      <w:pPr>
        <w:pStyle w:val="P32"/>
        <w:framePr w:w="10710" w:h="248" w:hRule="exact" w:wrap="none" w:vAnchor="page" w:hAnchor="margin" w:x="28" w:y="104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výroby jízdních kol, 31.7.2026 15:03:50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kompetence je hodnocení znalostí potřebného nářadí, nástrojů, přípravků, materiálů a jejich správného použití.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jednotlivých kompetencí je spojeno v navazující činnosti vedoucí k ucelenému montážnímu nebo servisnímu úkonu.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být vždy zvolen odpovídající postup práce a vhodné nářadí, přípravky, měřidla, montážní pasty, lepidla apod.</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volbě a sestavování jednotlivých komponentů v celek musí být dodržena jejich vzájemná kompatibilita, vhodná vzájemná poloha a funkčnost celku.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založených na formě praktického předvedení se přihlíží především k bezpečnému provádění a kvalitě montážních a servisních úkonů.</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Celková montáž a výstupní kontrola jízdního kola, kritérium d) autorizovaná osoba nasimuluje závady typu - poškození laku, funkce brzd, funkce řazení obou měničů (horního a dolní dorazu), uvolnění šroubového spoje, snýtování řetězu.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kompetencí: Orientace v typech jízdních kol; Volba a montáž rámu, vidlice a hlavového složení jízdního kola; Volba a montáž řídítek, představce, sedlovky a sedla jízdního kola; Montáž středového složení, klik a pedálů jízdních kol; Montáž řadicích systémů jízdních kol; Montáž převodových systémů jízdního kola; Montáž brzd jízdního kola; Kompletace zapleteného kola včetně plášťů; Celková montáž a výstupní kontrola jízdního kola, předloží autorizovaná osoba uchazeči konkrétní komponenty a součásti jízdních kol, pro ústní ověřování je možné předložit jejich obrazové předlohy.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pStyle w:val="P33"/>
        <w:framePr w:w="10766" w:h="1837"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Výsledné hodnocení</w:t>
      </w:r>
    </w:p>
    <w:p>
      <w:pPr>
        <w:keepNext w:val="0"/>
        <w:keepLines w:val="0"/>
        <w:framePr w:w="10766" w:h="1497"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Počet zkoušejících</w:t>
      </w:r>
    </w:p>
    <w:p>
      <w:pPr>
        <w:keepNext w:val="0"/>
        <w:keepLines w:val="0"/>
        <w:framePr w:w="10766" w:h="1036" w:hRule="exact" w:wrap="none" w:vAnchor="page" w:hAnchor="margin" w:x="0" w:y="14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výroby jízdních kol, 31.7.2026 15:03:50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výučním listem ve strojírenském oboru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oblast strojírenství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profesní kvalifikace 23-117-H Mechanik/mechanička výroby jízdních kol a minimálně 5 let odborné praxe na pozici mechanik servisu jízdních kol nebo výroby jízdních kol.</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výroby jízdních kol, 31.7.2026 15:03:50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deskou min 1,5 x 0,7 m a svěrákem, stojan montážní se dvěma upínači, s odkládací poličkou a s držákem řídítek, kompresor nebo pumpička s hadicí a hlavicí na všechny typy ventilků, bruska, akušroubovák, horkovzdušná pistole</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Nástroje a nářadí:</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zámečnického nářadí (kladivo, pilníky vč. jehlových, pilka ruční vč. listu na řezání karbonu, kleště štípací a kombinované, kleště na pojistné kroužky do děr a pro hřídele, olejnička, odjehlovač…)</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(kónusové, na závitová hlavová složení, na středová složení, centrovací, pedálové, na matice převodníků, na ventilky, na Center Lock kotouč…)</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šroubováků a klíčů (imbusové, TORX, stranové očkoploché, klíč nastavitelný do 36 mm…)</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závitníků včetně vratidel (M4-M6, M10x1, BSA 1,37"x 24)</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nářadí a přípravků na montáž rámu, vidlice a hlavového složení (sada přípravků na kompletni obrobeni dosedacích ploch rámu a přední vidlice, sada naražečů kónusu hlavového složení, sada přípravků na rovnání patek, lis na misky hlavových složení, výstružník na obrobení sedlové trubky, lis na montáž ložisek, přípravek na rovnání držáku zadního měniče)</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speciálních přípravků a klíčů na kompletaci zapletených kol (držák a šroubovák na nipl, zaklepávač hlaviček paprsků, kleště na paprsky, tabulka na výpočet délky paprsků, sada montážních pák na pláště,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na převodové systémy vč. středových složení, klik a pedálů (sada přípravků na lisovaná středová složení, nýtovač řetězu, kleště na řetězy s rychlospojkou…)</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a přípravků na montáž brzd (sada na odvzdušnění brzd DOT a OIL, přípravek na roztažení pístků, řezačka na hadice hydraulických brzd, přípravek na nastavení brzdiče, lis na trny do hadic hydraulických brzd)</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kleští (na lanka a bovdeny, na stahovací pásky…)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 a náplně: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Komponenty (součásti) pro kompletní montáž jízdního kola (trekking)</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Kapalina řezná, maziva, náplně hydraulických brzdových soustav, sada lepidel a pojišťovacích tmelů, montážní pasta, odmašťovací prostředky…)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Svinovací metr, měřítko posuvné, měrka délky paprsků, tenzometr na kontrolu nanutí paprsků, měrka centrovací, sada momentových klíčů včetně bitů, centrovací vidlice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a čisticí prostředky.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23"/>
        <w:rPr>
          <w:rStyle w:val="C3"/>
          <w:rtl w:val="0"/>
        </w:rPr>
      </w:pPr>
    </w:p>
    <w:p>
      <w:pPr>
        <w:pStyle w:val="P35"/>
        <w:framePr w:w="10710" w:h="340" w:hRule="exact" w:wrap="none" w:vAnchor="page" w:hAnchor="margin" w:x="28" w:y="12623"/>
        <w:rPr>
          <w:rStyle w:val="C25"/>
          <w:rtl w:val="0"/>
        </w:rPr>
      </w:pPr>
      <w:r>
        <w:rPr>
          <w:rStyle w:val="C25"/>
          <w:rtl w:val="0"/>
        </w:rPr>
        <w:t>Doba přípravy na zkoušku</w:t>
      </w:r>
    </w:p>
    <w:p>
      <w:pPr>
        <w:keepNext w:val="0"/>
        <w:keepLines w:val="0"/>
        <w:framePr w:w="10766" w:h="806" w:hRule="exact" w:wrap="none" w:vAnchor="page" w:hAnchor="margin" w:x="0" w:y="12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996"/>
        <w:rPr>
          <w:rStyle w:val="C3"/>
          <w:rtl w:val="0"/>
        </w:rPr>
      </w:pPr>
    </w:p>
    <w:p>
      <w:pPr>
        <w:pStyle w:val="P35"/>
        <w:framePr w:w="10710" w:h="340" w:hRule="exact" w:wrap="none" w:vAnchor="page" w:hAnchor="margin" w:x="28" w:y="13996"/>
        <w:rPr>
          <w:rStyle w:val="C25"/>
          <w:rtl w:val="0"/>
        </w:rPr>
      </w:pPr>
      <w:r>
        <w:rPr>
          <w:rStyle w:val="C25"/>
          <w:rtl w:val="0"/>
        </w:rPr>
        <w:t>Doba pro vykonání zkoušky</w:t>
      </w:r>
    </w:p>
    <w:p>
      <w:pPr>
        <w:keepNext w:val="0"/>
        <w:keepLines w:val="0"/>
        <w:framePr w:w="10766" w:h="806" w:hRule="exact" w:wrap="none" w:vAnchor="page" w:hAnchor="margin" w:x="0" w:y="143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Mechanik/mechanička výroby jízdních kol, 31.7.2026 15:03:50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4EVER,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BIKE FUN International,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výroby jízdních kol, 31.7.2026 15:03:50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896D2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A73A8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