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33D988" Type="http://schemas.openxmlformats.org/officeDocument/2006/relationships/officeDocument" Target="/word/document.xml" /><Relationship Id="coreR3E33D988" Type="http://schemas.openxmlformats.org/package/2006/relationships/metadata/core-properties" Target="/docProps/core.xml" /><Relationship Id="customR3E33D9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s teplovodním výměníkem (kód: 36-147-H)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 s teplovodním výměníkem, 20.10.2026 12:10:01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 s teplovodním výměníkem, 20.10.2026 12:10:01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