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41A0D" Type="http://schemas.openxmlformats.org/officeDocument/2006/relationships/officeDocument" Target="/word/document.xml" /><Relationship Id="coreRFE41A0D" Type="http://schemas.openxmlformats.org/package/2006/relationships/metadata/core-properties" Target="/docProps/core.xml" /><Relationship Id="customRFE41A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 a vnitřních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kamen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technických normách a právních předpisech pro otopné soustavy s topidly na biomasu s teplovodním výměníkem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tepelného výkonu topidla a součinnost s profesí kamnář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konstrukci kamen na biomasu s teplovodním výměníkem a napojení do otopné soustavy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systémech zapojení kamen do okruhu vytápění a ohřevu teplé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Připojení kamen na biomasu s teplovodním výměníkem na otopnou soustavu a uvedení do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Montáž ochranných a zabezpečovacích prvků kamen na biomasu s teplovodním výměníkem proti přehřátí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Regulace otopné soustavy s kamny na biomasu s teplovodním výměníkem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Provedení topné zkoušky kamen na biomasu s teplovodním výměníkem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8:50:14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6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http://katalog.nsp.cz/karta_p.aspx?id_jp=153&amp;kod_sm1=41).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241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24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24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241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2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241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2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241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241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2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24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24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50" w:h="230" w:hRule="exact" w:wrap="none" w:vAnchor="page" w:hAnchor="margin" w:x="9004" w:y="4241"/>
        <w:rPr>
          <w:rStyle w:val="C20"/>
          <w:rtl w:val="0"/>
        </w:rPr>
      </w:pPr>
      <w:r>
        <w:rPr>
          <w:rStyle w:val="C20"/>
          <w:rtl w:val="0"/>
        </w:rPr>
        <w:t>předpidů.</w:t>
      </w:r>
    </w:p>
    <w:p>
      <w:pPr>
        <w:pStyle w:val="P27"/>
        <w:framePr w:w="91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47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471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4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471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471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471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471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702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7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517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1036" w:y="540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1430" w:y="540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2208" w:y="540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120" w:y="5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09" w:y="5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936" w:y="540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37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180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353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476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369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329" w:y="5643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5131" w:y="5643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712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870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44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243" w:y="56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46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36" w:y="5643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7761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828" w:y="5643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36" w:h="230" w:hRule="exact" w:wrap="none" w:vAnchor="page" w:hAnchor="margin" w:x="8308" w:y="5643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461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75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611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401" w:y="6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574" w:y="611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46" w:h="230" w:hRule="exact" w:wrap="none" w:vAnchor="page" w:hAnchor="margin" w:x="2265" w:y="6113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3254" w:y="6113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1057" w:h="230" w:hRule="exact" w:wrap="none" w:vAnchor="page" w:hAnchor="margin" w:x="4176" w:y="6113"/>
        <w:rPr>
          <w:rStyle w:val="C20"/>
          <w:rtl w:val="0"/>
        </w:rPr>
      </w:pPr>
      <w:r>
        <w:rPr>
          <w:rStyle w:val="C20"/>
          <w:rtl w:val="0"/>
        </w:rPr>
        <w:t>skládajících</w:t>
      </w:r>
    </w:p>
    <w:p>
      <w:pPr>
        <w:pStyle w:val="P27"/>
        <w:framePr w:w="615" w:h="230" w:hRule="exact" w:wrap="none" w:vAnchor="page" w:hAnchor="margin" w:x="5275" w:y="6113"/>
        <w:rPr>
          <w:rStyle w:val="C20"/>
          <w:rtl w:val="0"/>
        </w:rPr>
      </w:pPr>
      <w:r>
        <w:rPr>
          <w:rStyle w:val="C20"/>
          <w:rtl w:val="0"/>
        </w:rPr>
        <w:t>úplnou</w:t>
      </w:r>
    </w:p>
    <w:p>
      <w:pPr>
        <w:pStyle w:val="P27"/>
        <w:framePr w:w="735" w:h="230" w:hRule="exact" w:wrap="none" w:vAnchor="page" w:hAnchor="margin" w:x="5932" w:y="611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6710" w:y="611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7622" w:y="6113"/>
        <w:rPr>
          <w:rStyle w:val="C20"/>
          <w:rtl w:val="0"/>
        </w:rPr>
      </w:pPr>
      <w:r>
        <w:rPr>
          <w:rStyle w:val="C20"/>
          <w:rtl w:val="0"/>
        </w:rPr>
        <w:t>Instalatér:</w:t>
      </w:r>
    </w:p>
    <w:p>
      <w:pPr>
        <w:pStyle w:val="P27"/>
        <w:framePr w:w="241" w:h="230" w:hRule="exact" w:wrap="none" w:vAnchor="page" w:hAnchor="margin" w:x="8558" w:y="611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84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51" w:y="6113"/>
        <w:rPr>
          <w:rStyle w:val="C20"/>
          <w:rtl w:val="0"/>
        </w:rPr>
      </w:pPr>
      <w:r>
        <w:rPr>
          <w:rStyle w:val="C20"/>
          <w:rtl w:val="0"/>
        </w:rPr>
        <w:t>003</w:t>
      </w:r>
    </w:p>
    <w:p>
      <w:pPr>
        <w:pStyle w:val="P27"/>
        <w:framePr w:w="82" w:h="230" w:hRule="exact" w:wrap="none" w:vAnchor="page" w:hAnchor="margin" w:x="9187" w:y="61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254" w:y="611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388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1953" w:y="6343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2779" w:y="6343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37" w:h="230" w:hRule="exact" w:wrap="none" w:vAnchor="page" w:hAnchor="margin" w:x="3547" w:y="634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27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200" w:y="634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241" w:h="230" w:hRule="exact" w:wrap="none" w:vAnchor="page" w:hAnchor="margin" w:x="5256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8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548" w:y="6343"/>
        <w:rPr>
          <w:rStyle w:val="C20"/>
          <w:rtl w:val="0"/>
        </w:rPr>
      </w:pPr>
      <w:r>
        <w:rPr>
          <w:rStyle w:val="C20"/>
          <w:rtl w:val="0"/>
        </w:rPr>
        <w:t>004</w:t>
      </w:r>
    </w:p>
    <w:p>
      <w:pPr>
        <w:pStyle w:val="P27"/>
        <w:framePr w:w="82" w:h="230" w:hRule="exact" w:wrap="none" w:vAnchor="page" w:hAnchor="margin" w:x="588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700" w:h="230" w:hRule="exact" w:wrap="none" w:vAnchor="page" w:hAnchor="margin" w:x="6153" w:y="6343"/>
        <w:rPr>
          <w:rStyle w:val="C20"/>
          <w:rtl w:val="0"/>
        </w:rPr>
      </w:pPr>
      <w:r>
        <w:rPr>
          <w:rStyle w:val="C20"/>
          <w:rtl w:val="0"/>
        </w:rPr>
        <w:t>Topenář/topenářka</w:t>
      </w:r>
    </w:p>
    <w:p>
      <w:pPr>
        <w:pStyle w:val="P27"/>
        <w:framePr w:w="130" w:h="230" w:hRule="exact" w:wrap="none" w:vAnchor="page" w:hAnchor="margin" w:x="7896" w:y="6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68" w:y="6343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294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361" w:y="6343"/>
        <w:rPr>
          <w:rStyle w:val="C20"/>
          <w:rtl w:val="0"/>
        </w:rPr>
      </w:pPr>
      <w:r>
        <w:rPr>
          <w:rStyle w:val="C20"/>
          <w:rtl w:val="0"/>
        </w:rPr>
        <w:t>005</w:t>
      </w:r>
    </w:p>
    <w:p>
      <w:pPr>
        <w:pStyle w:val="P27"/>
        <w:framePr w:w="82" w:h="230" w:hRule="exact" w:wrap="none" w:vAnchor="page" w:hAnchor="margin" w:x="8697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8764" w:y="6343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1522" w:h="230" w:hRule="exact" w:wrap="none" w:vAnchor="page" w:hAnchor="margin" w:x="8966" w:y="6343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783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25" w:h="230" w:hRule="exact" w:wrap="none" w:vAnchor="page" w:hAnchor="margin" w:x="1214" w:y="6574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495" w:h="230" w:hRule="exact" w:wrap="none" w:vAnchor="page" w:hAnchor="margin" w:x="1982" w:y="6574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2520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92" w:y="657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13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01" w:y="680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447" w:h="230" w:hRule="exact" w:wrap="none" w:vAnchor="page" w:hAnchor="margin" w:x="1113" w:y="68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03" w:y="680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1929" w:y="6809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1181" w:h="230" w:hRule="exact" w:wrap="none" w:vAnchor="page" w:hAnchor="margin" w:x="2798" w:y="680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980" w:h="230" w:hRule="exact" w:wrap="none" w:vAnchor="page" w:hAnchor="margin" w:x="4022" w:y="6809"/>
        <w:rPr>
          <w:rStyle w:val="C21"/>
          <w:rtl w:val="0"/>
        </w:rPr>
      </w:pPr>
      <w:r>
        <w:rPr>
          <w:rStyle w:val="C21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059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059"/>
        <w:rPr>
          <w:rStyle w:val="C20"/>
          <w:rtl w:val="0"/>
        </w:rPr>
      </w:pPr>
      <w:r>
        <w:rPr>
          <w:rStyle w:val="C20"/>
          <w:rtl w:val="0"/>
        </w:rPr>
        <w:t>942</w:t>
      </w:r>
    </w:p>
    <w:p>
      <w:pPr>
        <w:pStyle w:val="P27"/>
        <w:framePr w:w="241" w:h="230" w:hRule="exact" w:wrap="none" w:vAnchor="page" w:hAnchor="margin" w:x="2068" w:y="70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303" w:h="230" w:hRule="exact" w:wrap="none" w:vAnchor="page" w:hAnchor="margin" w:x="2352" w:y="7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697" w:y="70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826" w:h="230" w:hRule="exact" w:wrap="none" w:vAnchor="page" w:hAnchor="margin" w:x="3302" w:y="7059"/>
        <w:rPr>
          <w:rStyle w:val="C20"/>
          <w:rtl w:val="0"/>
        </w:rPr>
      </w:pPr>
      <w:r>
        <w:rPr>
          <w:rStyle w:val="C20"/>
          <w:rtl w:val="0"/>
        </w:rPr>
        <w:t>naměkko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74" w:h="230" w:hRule="exact" w:wrap="none" w:vAnchor="page" w:hAnchor="margin" w:x="1358" w:y="7308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351" w:h="230" w:hRule="exact" w:wrap="none" w:vAnchor="page" w:hAnchor="margin" w:x="1675" w:y="7308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293" w:h="230" w:hRule="exact" w:wrap="none" w:vAnchor="page" w:hAnchor="margin" w:x="2068" w:y="7308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303" w:h="230" w:hRule="exact" w:wrap="none" w:vAnchor="page" w:hAnchor="margin" w:x="2404" w:y="7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50" w:y="7308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437" w:h="230" w:hRule="exact" w:wrap="none" w:vAnchor="page" w:hAnchor="margin" w:x="3672" w:y="730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946" w:h="230" w:hRule="exact" w:wrap="none" w:vAnchor="page" w:hAnchor="margin" w:x="4152" w:y="7308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9"/>
        <w:framePr w:w="375" w:h="245" w:hRule="exact" w:wrap="none" w:vAnchor="page" w:hAnchor="margin" w:x="28" w:y="75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755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7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7558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7558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7558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7558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81" w:h="230" w:hRule="exact" w:wrap="none" w:vAnchor="page" w:hAnchor="margin" w:x="6878" w:y="7558"/>
        <w:rPr>
          <w:rStyle w:val="C20"/>
          <w:rtl w:val="0"/>
        </w:rPr>
      </w:pPr>
      <w:r>
        <w:rPr>
          <w:rStyle w:val="C20"/>
          <w:rtl w:val="0"/>
        </w:rPr>
        <w:t>spoji.</w:t>
      </w:r>
    </w:p>
    <w:p>
      <w:pPr>
        <w:pStyle w:val="P27"/>
        <w:framePr w:w="73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802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802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802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802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802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8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802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802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802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802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8259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8259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33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instalatérské</w:t>
      </w:r>
    </w:p>
    <w:p>
      <w:pPr>
        <w:pStyle w:val="P27"/>
        <w:framePr w:w="980" w:h="230" w:hRule="exact" w:wrap="none" w:vAnchor="page" w:hAnchor="margin" w:x="2083" w:y="87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3105" w:y="8729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355" w:y="8729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768" w:y="872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36" w:y="8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94" w:y="87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241" w:y="8729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364" w:y="87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42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300" w:y="872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872" w:y="8729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673" w:y="8729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899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966" w:y="8729"/>
        <w:rPr>
          <w:rStyle w:val="C20"/>
          <w:rtl w:val="0"/>
        </w:rPr>
      </w:pPr>
      <w:r>
        <w:rPr>
          <w:rStyle w:val="C20"/>
          <w:rtl w:val="0"/>
        </w:rPr>
        <w:t>52</w:t>
      </w:r>
    </w:p>
    <w:p>
      <w:pPr>
        <w:pStyle w:val="P27"/>
        <w:framePr w:w="82" w:h="230" w:hRule="exact" w:wrap="none" w:vAnchor="page" w:hAnchor="margin" w:x="9192" w:y="8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259" w:y="8729"/>
        <w:rPr>
          <w:rStyle w:val="C20"/>
          <w:rtl w:val="0"/>
        </w:rPr>
      </w:pPr>
      <w:r>
        <w:rPr>
          <w:rStyle w:val="C20"/>
          <w:rtl w:val="0"/>
        </w:rPr>
        <w:t>H/01</w:t>
      </w:r>
    </w:p>
    <w:p>
      <w:pPr>
        <w:pStyle w:val="P27"/>
        <w:framePr w:w="893" w:h="230" w:hRule="exact" w:wrap="none" w:vAnchor="page" w:hAnchor="margin" w:x="9739" w:y="8729"/>
        <w:rPr>
          <w:rStyle w:val="C20"/>
          <w:rtl w:val="0"/>
        </w:rPr>
      </w:pPr>
      <w:r>
        <w:rPr>
          <w:rStyle w:val="C20"/>
          <w:rtl w:val="0"/>
        </w:rPr>
        <w:t>Instalatér,</w:t>
      </w:r>
    </w:p>
    <w:p>
      <w:pPr>
        <w:pStyle w:val="P27"/>
        <w:framePr w:w="461" w:h="230" w:hRule="exact" w:wrap="none" w:vAnchor="page" w:hAnchor="margin" w:x="28" w:y="8959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532" w:y="8959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1401" w:y="89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6" w:h="230" w:hRule="exact" w:wrap="none" w:vAnchor="page" w:hAnchor="margin" w:x="2424" w:y="8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582" w:y="895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05" w:h="230" w:hRule="exact" w:wrap="none" w:vAnchor="page" w:hAnchor="margin" w:x="3273" w:y="895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735" w:h="230" w:hRule="exact" w:wrap="none" w:vAnchor="page" w:hAnchor="margin" w:x="3820" w:y="895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598" w:y="895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36" w:h="230" w:hRule="exact" w:wrap="none" w:vAnchor="page" w:hAnchor="margin" w:x="5577" w:y="8959"/>
        <w:rPr>
          <w:rStyle w:val="C20"/>
          <w:rtl w:val="0"/>
        </w:rPr>
      </w:pPr>
      <w:r>
        <w:rPr>
          <w:rStyle w:val="C20"/>
          <w:rtl w:val="0"/>
        </w:rPr>
        <w:t>Instalatér</w:t>
      </w:r>
    </w:p>
    <w:p>
      <w:pPr>
        <w:pStyle w:val="P27"/>
        <w:framePr w:w="725" w:h="230" w:hRule="exact" w:wrap="none" w:vAnchor="page" w:hAnchor="margin" w:x="6456" w:y="8959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7224" w:y="89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236" w:y="8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520" w:y="8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9432" w:y="8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9777" w:y="895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9190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89" w:h="230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Metodické</w:t>
      </w:r>
    </w:p>
    <w:p>
      <w:pPr>
        <w:pStyle w:val="P30"/>
        <w:framePr w:w="716" w:h="230" w:hRule="exact" w:wrap="none" w:vAnchor="page" w:hAnchor="margin" w:x="1060" w:y="9660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27"/>
        <w:framePr w:w="73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013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01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013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013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101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101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101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10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1013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1013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437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36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1036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103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103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1036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1036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1036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103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60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601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296" w:y="10601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1766" w:y="106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1924" w:y="10601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2913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086" w:y="10601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387" w:y="10601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7"/>
        <w:framePr w:w="437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083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0836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296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1987" w:y="108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160" w:y="10836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283" w:y="10836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041" w:y="10836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437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0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071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296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088" w:y="110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260" w:y="1107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384" w:y="11071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142" w:y="11071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437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3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307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459" w:y="11307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352" w:y="11307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331" w:y="113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489" w:y="11307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300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473" w:y="11307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131" w:y="11307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5745" w:y="11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028" w:y="11307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633" w:y="11307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214" w:y="11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339" w:y="113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376" w:y="113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48" w:y="113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408" w:y="1130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51" w:h="230" w:hRule="exact" w:wrap="none" w:vAnchor="page" w:hAnchor="margin" w:x="508" w:y="11542"/>
        <w:rPr>
          <w:rStyle w:val="C20"/>
          <w:rtl w:val="0"/>
        </w:rPr>
      </w:pPr>
      <w:r>
        <w:rPr>
          <w:rStyle w:val="C20"/>
          <w:rtl w:val="0"/>
        </w:rPr>
        <w:t>734</w:t>
      </w:r>
    </w:p>
    <w:p>
      <w:pPr>
        <w:pStyle w:val="P27"/>
        <w:framePr w:w="351" w:h="230" w:hRule="exact" w:wrap="none" w:vAnchor="page" w:hAnchor="margin" w:x="902" w:y="11542"/>
        <w:rPr>
          <w:rStyle w:val="C20"/>
          <w:rtl w:val="0"/>
        </w:rPr>
      </w:pPr>
      <w:r>
        <w:rPr>
          <w:rStyle w:val="C20"/>
          <w:rtl w:val="0"/>
        </w:rPr>
        <w:t>201</w:t>
      </w:r>
    </w:p>
    <w:p>
      <w:pPr>
        <w:pStyle w:val="P27"/>
        <w:framePr w:w="692" w:h="230" w:hRule="exact" w:wrap="none" w:vAnchor="page" w:hAnchor="margin" w:x="1296" w:y="11542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030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55" w:y="1154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488" w:y="115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33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606" w:y="1154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643" w:y="1154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622" w:y="1154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437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7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177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177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1704" w:y="1177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177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17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1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177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177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1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17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1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009" w:y="1177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6768" w:y="117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0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0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0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1704" w:y="120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0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0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0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0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0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009" w:y="120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6657" w:y="120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248" w:y="12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593" w:y="120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24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247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1704" w:y="12247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247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24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247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24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2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009" w:y="12247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247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305" w:y="12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247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4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48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48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1704" w:y="1248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48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04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072" w:y="124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152" w:y="12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324" w:y="1248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771" w:y="1248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241" w:y="12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66" w:y="124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5836" w:y="124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009" w:y="1248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305" w:y="124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651" w:y="12483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27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2718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128" w:y="12718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464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1" w:y="127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1704" w:y="12718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217" w:y="12718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062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187" w:y="1271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267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440" w:y="12718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4886" w:y="1271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356" w:y="127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481" w:y="127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952" w:y="12718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177" w:y="12718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6988" w:y="12718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545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891" w:y="12718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7"/>
        <w:framePr w:w="437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95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461" w:h="230" w:hRule="exact" w:wrap="none" w:vAnchor="page" w:hAnchor="margin" w:x="792" w:y="12953"/>
        <w:rPr>
          <w:rStyle w:val="C20"/>
          <w:rtl w:val="0"/>
        </w:rPr>
      </w:pPr>
      <w:r>
        <w:rPr>
          <w:rStyle w:val="C20"/>
          <w:rtl w:val="0"/>
        </w:rPr>
        <w:t>5409</w:t>
      </w:r>
    </w:p>
    <w:p>
      <w:pPr>
        <w:pStyle w:val="P27"/>
        <w:framePr w:w="591" w:h="230" w:hRule="exact" w:wrap="none" w:vAnchor="page" w:hAnchor="margin" w:x="1296" w:y="1295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869" w:h="230" w:hRule="exact" w:wrap="none" w:vAnchor="page" w:hAnchor="margin" w:x="1929" w:y="12953"/>
        <w:rPr>
          <w:rStyle w:val="C20"/>
          <w:rtl w:val="0"/>
        </w:rPr>
      </w:pPr>
      <w:r>
        <w:rPr>
          <w:rStyle w:val="C20"/>
          <w:rtl w:val="0"/>
        </w:rPr>
        <w:t>vodovody</w:t>
      </w:r>
    </w:p>
    <w:p>
      <w:pPr>
        <w:pStyle w:val="P27"/>
        <w:framePr w:w="437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18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13188"/>
        <w:rPr>
          <w:rStyle w:val="C20"/>
          <w:rtl w:val="0"/>
        </w:rPr>
      </w:pPr>
      <w:r>
        <w:rPr>
          <w:rStyle w:val="C20"/>
          <w:rtl w:val="0"/>
        </w:rPr>
        <w:t>3452</w:t>
      </w:r>
    </w:p>
    <w:p>
      <w:pPr>
        <w:pStyle w:val="P27"/>
        <w:framePr w:w="927" w:h="230" w:hRule="exact" w:wrap="none" w:vAnchor="page" w:hAnchor="margin" w:x="1296" w:y="1318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265" w:y="1318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82" w:h="230" w:hRule="exact" w:wrap="none" w:vAnchor="page" w:hAnchor="margin" w:x="3000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124" w:y="1318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2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4108" w:y="13188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953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26" w:y="13188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437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342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844" w:y="1342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28" w:y="13423"/>
        <w:rPr>
          <w:rStyle w:val="C20"/>
          <w:rtl w:val="0"/>
        </w:rPr>
      </w:pPr>
      <w:r>
        <w:rPr>
          <w:rStyle w:val="C20"/>
          <w:rtl w:val="0"/>
        </w:rPr>
        <w:t>828</w:t>
      </w:r>
    </w:p>
    <w:p>
      <w:pPr>
        <w:pStyle w:val="P27"/>
        <w:framePr w:w="735" w:h="230" w:hRule="exact" w:wrap="none" w:vAnchor="page" w:hAnchor="margin" w:x="1521" w:y="13423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299" w:y="1342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3144" w:y="13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02" w:y="13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4224" w:y="13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396" w:y="134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148" w:h="230" w:hRule="exact" w:wrap="none" w:vAnchor="page" w:hAnchor="margin" w:x="5476" w:y="13423"/>
        <w:rPr>
          <w:rStyle w:val="C20"/>
          <w:rtl w:val="0"/>
        </w:rPr>
      </w:pPr>
      <w:r>
        <w:rPr>
          <w:rStyle w:val="C20"/>
          <w:rtl w:val="0"/>
        </w:rPr>
        <w:t>teplovodních</w:t>
      </w:r>
    </w:p>
    <w:p>
      <w:pPr>
        <w:pStyle w:val="P27"/>
        <w:framePr w:w="869" w:h="230" w:hRule="exact" w:wrap="none" w:vAnchor="page" w:hAnchor="margin" w:x="6667" w:y="13423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06" w:h="230" w:hRule="exact" w:wrap="none" w:vAnchor="page" w:hAnchor="margin" w:x="7579" w:y="13423"/>
        <w:rPr>
          <w:rStyle w:val="C20"/>
          <w:rtl w:val="0"/>
        </w:rPr>
      </w:pPr>
      <w:r>
        <w:rPr>
          <w:rStyle w:val="C20"/>
          <w:rtl w:val="0"/>
        </w:rPr>
        <w:t>soustav</w:t>
      </w:r>
    </w:p>
    <w:p>
      <w:pPr>
        <w:pStyle w:val="P27"/>
        <w:framePr w:w="437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365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659"/>
        <w:rPr>
          <w:rStyle w:val="C20"/>
          <w:rtl w:val="0"/>
        </w:rPr>
      </w:pPr>
      <w:r>
        <w:rPr>
          <w:rStyle w:val="C20"/>
          <w:rtl w:val="0"/>
        </w:rPr>
        <w:t>0830</w:t>
      </w:r>
    </w:p>
    <w:p>
      <w:pPr>
        <w:pStyle w:val="P27"/>
        <w:framePr w:w="735" w:h="230" w:hRule="exact" w:wrap="none" w:vAnchor="page" w:hAnchor="margin" w:x="1296" w:y="13659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65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65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6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69" w:h="230" w:hRule="exact" w:wrap="none" w:vAnchor="page" w:hAnchor="margin" w:x="4171" w:y="13659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582" w:y="136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37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ĆSN</w:t>
      </w:r>
    </w:p>
    <w:p>
      <w:pPr>
        <w:pStyle w:val="P27"/>
        <w:framePr w:w="241" w:h="230" w:hRule="exact" w:wrap="none" w:vAnchor="page" w:hAnchor="margin" w:x="508" w:y="13894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792" w:y="13894"/>
        <w:rPr>
          <w:rStyle w:val="C20"/>
          <w:rtl w:val="0"/>
        </w:rPr>
      </w:pPr>
      <w:r>
        <w:rPr>
          <w:rStyle w:val="C20"/>
          <w:rtl w:val="0"/>
        </w:rPr>
        <w:t>0310</w:t>
      </w:r>
    </w:p>
    <w:p>
      <w:pPr>
        <w:pStyle w:val="P27"/>
        <w:framePr w:w="735" w:h="230" w:hRule="exact" w:wrap="none" w:vAnchor="page" w:hAnchor="margin" w:x="1296" w:y="13894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802" w:h="230" w:hRule="exact" w:wrap="none" w:vAnchor="page" w:hAnchor="margin" w:x="2073" w:y="138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16" w:h="230" w:hRule="exact" w:wrap="none" w:vAnchor="page" w:hAnchor="margin" w:x="2918" w:y="138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076" w:y="13894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3998" w:y="138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4171" w:y="13894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130" w:h="230" w:hRule="exact" w:wrap="none" w:vAnchor="page" w:hAnchor="margin" w:x="5337" w:y="138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10" w:y="138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8" w:y="141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40" w:y="1412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363" w:y="141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579" w:y="14129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361" w:y="14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4" w:y="141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947" w:y="141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094" w:y="1412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4819" w:y="141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5942" w:y="14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25" w:y="141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6993" w:y="1412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7761" w:y="1412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8750" w:y="14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923" w:y="14129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9902" w:y="14129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10425" w:y="141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143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588" w:y="143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72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45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4595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1752" w:y="145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45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337" w:y="14595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504" w:y="1459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228" w:y="145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97" w:y="145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4" w:y="145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57" w:y="1459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64" w:y="1483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636" w:y="148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1982" w:y="1483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971" w:y="148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129" w:y="14830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329" w:y="1483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927" w:h="230" w:hRule="exact" w:wrap="none" w:vAnchor="page" w:hAnchor="margin" w:x="28" w:y="1506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998" w:y="15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256" w:y="15065"/>
        <w:rPr>
          <w:rStyle w:val="C20"/>
          <w:rtl w:val="0"/>
        </w:rPr>
      </w:pPr>
      <w:r>
        <w:rPr>
          <w:rStyle w:val="C20"/>
          <w:rtl w:val="0"/>
        </w:rPr>
        <w:t>topidel</w:t>
      </w:r>
    </w:p>
    <w:p>
      <w:pPr>
        <w:pStyle w:val="P27"/>
        <w:framePr w:w="946" w:h="230" w:hRule="exact" w:wrap="none" w:vAnchor="page" w:hAnchor="margin" w:x="2904" w:y="1506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892" w:y="150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4051" w:y="15065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5294" w:y="15065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1301" w:h="230" w:hRule="exact" w:wrap="none" w:vAnchor="page" w:hAnchor="margin" w:x="28" w:y="1530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1372" w:y="1530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2131" w:y="15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04" w:y="15300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26" w:h="230" w:hRule="exact" w:wrap="none" w:vAnchor="page" w:hAnchor="margin" w:x="3292" w:y="1530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38" w:h="230" w:hRule="exact" w:wrap="none" w:vAnchor="page" w:hAnchor="margin" w:x="4161" w:y="15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60" w:h="230" w:hRule="exact" w:wrap="none" w:vAnchor="page" w:hAnchor="margin" w:x="4742" w:y="1530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428" w:h="230" w:hRule="exact" w:wrap="none" w:vAnchor="page" w:hAnchor="margin" w:x="5644" w:y="15300"/>
        <w:rPr>
          <w:rStyle w:val="C20"/>
          <w:rtl w:val="0"/>
        </w:rPr>
      </w:pPr>
      <w:r>
        <w:rPr>
          <w:rStyle w:val="C20"/>
          <w:rtl w:val="0"/>
        </w:rPr>
        <w:t>listy)</w:t>
      </w:r>
    </w:p>
    <w:p>
      <w:pPr>
        <w:pStyle w:val="P27"/>
        <w:framePr w:w="946" w:h="230" w:hRule="exact" w:wrap="none" w:vAnchor="page" w:hAnchor="margin" w:x="6115" w:y="1530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04" w:y="15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7262" w:y="15300"/>
        <w:rPr>
          <w:rStyle w:val="C20"/>
          <w:rtl w:val="0"/>
        </w:rPr>
      </w:pPr>
      <w:r>
        <w:rPr>
          <w:rStyle w:val="C20"/>
          <w:rtl w:val="0"/>
        </w:rPr>
        <w:t>hodnocenými</w:t>
      </w:r>
    </w:p>
    <w:p>
      <w:pPr>
        <w:pStyle w:val="P27"/>
        <w:framePr w:w="913" w:h="230" w:hRule="exact" w:wrap="none" w:vAnchor="page" w:hAnchor="margin" w:x="8505" w:y="15300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5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8:50:14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15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21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21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215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238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2389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286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28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286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286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30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309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30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309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30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30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3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332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33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33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332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33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332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332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332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355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355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35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355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402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2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2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2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37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9" w:h="230" w:hRule="exact" w:wrap="none" w:vAnchor="page" w:hAnchor="margin" w:x="388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565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565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56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565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565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565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565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56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56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565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565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565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61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61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612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612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7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659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6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65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6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659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65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65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659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65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659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659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6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659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659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68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6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6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68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68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6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68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68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68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68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0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73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8:50:14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s.r.o.,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 s.r.o.,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 s.r.o.,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s.r.o., Blansko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Topenář montér / topenářka montérka kamen na biomasu s teplovodním výměníkem, 20.10.2026 8:50:14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