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9AD53A" Type="http://schemas.openxmlformats.org/officeDocument/2006/relationships/officeDocument" Target="/word/document.xml" /><Relationship Id="coreR469AD53A" Type="http://schemas.openxmlformats.org/package/2006/relationships/metadata/core-properties" Target="/docProps/core.xml" /><Relationship Id="customR469AD5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Barman/barmanka (kód: 65-009-H)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Barman/barmanka, 8.9.2026 6:37:48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Bar High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Vodoteči 376, 25081 Nehvizdy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Česká barmanská asociace, z.s.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Šimáčkova 704/135, 62800 Brno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PhDr. Endlicherová Zdeňka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Hoppova  876/10, 60200 Brno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Hotelová škola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Bosonožská 381/9, 62500 Brno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Insita pers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 xml:space="preserve">Hlaváčkovo nám.  217/1, 79601 Prostějov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Javorský Zdeněk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Lidická 126/12, 35301 Mariánské Lázně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Obchodní akademie Dr. Albína Bráfa, Hotelová škola a Jazyková škola s právem státní jazykové zkoušky Třebíč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Sirotčí 63/4, 67401 Třebíč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Bc. Skoupilík Lukáš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Černokostelecká 1772/97, 10000 Praha 10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SOU a SOŠ, SČMSD, Znojmo, s.r.o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Přímětická 1812, 66902 Znojmo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cestovního ruchu České Budějovice se sídlem v Českých Budějovicích, Senovážné náměstí 239/12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Senovážné nám. 239, 37001 České Budějovice</w:t>
      </w:r>
    </w:p>
    <w:p>
      <w:pPr>
        <w:pStyle w:val="P17"/>
        <w:framePr w:w="7847" w:h="607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376" w:hRule="exact" w:wrap="none" w:vAnchor="page" w:hAnchor="margin" w:x="45" w:y="1013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192"/>
        <w:rPr>
          <w:rStyle w:val="C13"/>
          <w:rtl w:val="0"/>
        </w:rPr>
      </w:pPr>
      <w:r>
        <w:rPr>
          <w:rStyle w:val="C13"/>
          <w:rtl w:val="0"/>
        </w:rPr>
        <w:t>Střední škola gastronomie a služeb, Přerov, Šířava 7</w:t>
      </w:r>
    </w:p>
    <w:p>
      <w:pPr>
        <w:pStyle w:val="P15"/>
        <w:framePr w:w="2784" w:h="376" w:hRule="exact" w:wrap="none" w:vAnchor="page" w:hAnchor="margin" w:x="7937" w:y="1013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192"/>
        <w:rPr>
          <w:rStyle w:val="C14"/>
          <w:rtl w:val="0"/>
        </w:rPr>
      </w:pPr>
      <w:r>
        <w:rPr>
          <w:rStyle w:val="C14"/>
          <w:rtl w:val="0"/>
        </w:rPr>
        <w:t xml:space="preserve">Šířava  670/7, 75002 Přerov</w:t>
      </w:r>
    </w:p>
    <w:p>
      <w:pPr>
        <w:pStyle w:val="P17"/>
        <w:framePr w:w="7847" w:h="607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Střední škola gastronomie, oděvnictví a služeb, Frýdek-Místek, příspěvková organizace</w:t>
      </w:r>
    </w:p>
    <w:p>
      <w:pPr>
        <w:pStyle w:val="P19"/>
        <w:framePr w:w="2784" w:h="607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Tř. T. G. Masaryka 451, 73801 Frýdek-Místek</w:t>
      </w:r>
    </w:p>
    <w:p>
      <w:pPr>
        <w:pStyle w:val="P13"/>
        <w:framePr w:w="7847" w:h="376" w:hRule="exact" w:wrap="none" w:vAnchor="page" w:hAnchor="margin" w:x="45" w:y="1113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195"/>
        <w:rPr>
          <w:rStyle w:val="C13"/>
          <w:rtl w:val="0"/>
        </w:rPr>
      </w:pPr>
      <w:r>
        <w:rPr>
          <w:rStyle w:val="C13"/>
          <w:rtl w:val="0"/>
        </w:rPr>
        <w:t>Střední škola hotelnictví, gastronomie a služeb SČMSD Šilheřovice, s.r.o.</w:t>
      </w:r>
    </w:p>
    <w:p>
      <w:pPr>
        <w:pStyle w:val="P15"/>
        <w:framePr w:w="2784" w:h="376" w:hRule="exact" w:wrap="none" w:vAnchor="page" w:hAnchor="margin" w:x="7937" w:y="1113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195"/>
        <w:rPr>
          <w:rStyle w:val="C14"/>
          <w:rtl w:val="0"/>
        </w:rPr>
      </w:pPr>
      <w:r>
        <w:rPr>
          <w:rStyle w:val="C14"/>
          <w:rtl w:val="0"/>
        </w:rPr>
        <w:t>Dolní 356, 74715 Šilheřovice</w:t>
      </w:r>
    </w:p>
    <w:p>
      <w:pPr>
        <w:pStyle w:val="P17"/>
        <w:framePr w:w="7847" w:h="376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Střední škola hotelnictví, řemesel a gastronomie, Trutnov, příspěvková organizace</w:t>
      </w:r>
    </w:p>
    <w:p>
      <w:pPr>
        <w:pStyle w:val="P19"/>
        <w:framePr w:w="2784" w:h="376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 xml:space="preserve">Pražská  131, 54101 Trutnov</w:t>
      </w:r>
    </w:p>
    <w:p>
      <w:pPr>
        <w:pStyle w:val="P13"/>
        <w:framePr w:w="7847" w:h="607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Weiss Pavel</w:t>
      </w:r>
    </w:p>
    <w:p>
      <w:pPr>
        <w:pStyle w:val="P15"/>
        <w:framePr w:w="2784" w:h="607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Nová 1512/17, 59401 Velké Meziříčí</w:t>
      </w:r>
    </w:p>
    <w:p>
      <w:pPr>
        <w:pStyle w:val="P17"/>
        <w:framePr w:w="7847" w:h="607" w:hRule="exact" w:wrap="none" w:vAnchor="page" w:hAnchor="margin" w:x="45" w:y="1252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83"/>
        <w:rPr>
          <w:rStyle w:val="C15"/>
          <w:rtl w:val="0"/>
        </w:rPr>
      </w:pPr>
      <w:r>
        <w:rPr>
          <w:rStyle w:val="C15"/>
          <w:rtl w:val="0"/>
        </w:rPr>
        <w:t>Zapalač Karel</w:t>
      </w:r>
    </w:p>
    <w:p>
      <w:pPr>
        <w:pStyle w:val="P19"/>
        <w:framePr w:w="2784" w:h="607" w:hRule="exact" w:wrap="none" w:vAnchor="page" w:hAnchor="margin" w:x="7937" w:y="1252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83"/>
        <w:rPr>
          <w:rStyle w:val="C16"/>
          <w:rtl w:val="0"/>
        </w:rPr>
      </w:pPr>
      <w:r>
        <w:rPr>
          <w:rStyle w:val="C16"/>
          <w:rtl w:val="0"/>
        </w:rPr>
        <w:t>Hronovická 2877, 53302 Pardubice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Barman/barmanka, 8.9.2026 6:37:48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