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A20A86" Type="http://schemas.openxmlformats.org/officeDocument/2006/relationships/officeDocument" Target="/word/document.xml" /><Relationship Id="coreR7EA20A86" Type="http://schemas.openxmlformats.org/package/2006/relationships/metadata/core-properties" Target="/docProps/core.xml" /><Relationship Id="customR7EA20A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Barman/barmanka (kód: 65-009-H)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pomoci při výběru z nápojového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nápojů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míchaných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a skladování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Organizování práce v baru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Zajištění bezpečnosti hostů, BOZP, PO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7.7.2026 10:47:34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Vyúčtování tržeb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Využívat zúčtovací techniku a platební terminál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Vyúčtovat bezchybně tržby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Poskytnutí pomoci při výběru z nápojového lístku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Seznámit hosty s nabídkou míchaných i ostatních alkoholických a nealkoholických nápojů (například pivo, víno, destiláty, káva, čaj)</w:t>
      </w:r>
    </w:p>
    <w:p>
      <w:pPr>
        <w:pStyle w:val="P28"/>
        <w:framePr w:w="3921" w:h="607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Charakterizovat nápoje zařazené na barovém lístku</w:t>
      </w:r>
    </w:p>
    <w:p>
      <w:pPr>
        <w:pStyle w:val="P30"/>
        <w:framePr w:w="3921" w:h="376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4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176"/>
        <w:rPr>
          <w:rStyle w:val="C18"/>
          <w:rtl w:val="0"/>
        </w:rPr>
      </w:pPr>
      <w:r>
        <w:rPr>
          <w:rStyle w:val="C18"/>
          <w:rtl w:val="0"/>
        </w:rPr>
        <w:t>Vyřizování objednávek hostů</w:t>
      </w:r>
    </w:p>
    <w:p>
      <w:pPr>
        <w:pStyle w:val="P24"/>
        <w:framePr w:w="6713" w:h="376" w:hRule="exact" w:wrap="none" w:vAnchor="page" w:hAnchor="margin" w:x="45" w:y="76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9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48"/>
        <w:rPr>
          <w:rStyle w:val="C11"/>
          <w:rtl w:val="0"/>
        </w:rPr>
      </w:pPr>
      <w:r>
        <w:rPr>
          <w:rStyle w:val="C11"/>
          <w:rtl w:val="0"/>
        </w:rPr>
        <w:t>a) Přijmout a správně vyřídit objednávku hosta</w:t>
      </w:r>
    </w:p>
    <w:p>
      <w:pPr>
        <w:pStyle w:val="P28"/>
        <w:framePr w:w="3921" w:h="376" w:hRule="exact" w:wrap="none" w:vAnchor="page" w:hAnchor="margin" w:x="6800" w:y="79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4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3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24"/>
        <w:rPr>
          <w:rStyle w:val="C13"/>
          <w:rtl w:val="0"/>
        </w:rPr>
      </w:pPr>
      <w:r>
        <w:rPr>
          <w:rStyle w:val="C13"/>
          <w:rtl w:val="0"/>
        </w:rPr>
        <w:t>b) Profesionálně jednat a komunikovat s hosty</w:t>
      </w:r>
    </w:p>
    <w:p>
      <w:pPr>
        <w:pStyle w:val="P30"/>
        <w:framePr w:w="3921" w:h="376" w:hRule="exact" w:wrap="none" w:vAnchor="page" w:hAnchor="margin" w:x="6800" w:y="83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2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7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00"/>
        <w:rPr>
          <w:rStyle w:val="C11"/>
          <w:rtl w:val="0"/>
        </w:rPr>
      </w:pPr>
      <w:r>
        <w:rPr>
          <w:rStyle w:val="C11"/>
          <w:rtl w:val="0"/>
        </w:rPr>
        <w:t>c) Provést vyúčtování s hostem – připravit a předložit účet</w:t>
      </w:r>
    </w:p>
    <w:p>
      <w:pPr>
        <w:pStyle w:val="P28"/>
        <w:framePr w:w="3921" w:h="376" w:hRule="exact" w:wrap="none" w:vAnchor="page" w:hAnchor="margin" w:x="6800" w:y="87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2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70"/>
        <w:rPr>
          <w:rStyle w:val="C18"/>
          <w:rtl w:val="0"/>
        </w:rPr>
      </w:pPr>
      <w:r>
        <w:rPr>
          <w:rStyle w:val="C18"/>
          <w:rtl w:val="0"/>
        </w:rPr>
        <w:t>Příprava nápojů</w:t>
      </w:r>
    </w:p>
    <w:p>
      <w:pPr>
        <w:pStyle w:val="P24"/>
        <w:framePr w:w="6713" w:h="376" w:hRule="exact" w:wrap="none" w:vAnchor="page" w:hAnchor="margin" w:x="45" w:y="101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4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41"/>
        <w:rPr>
          <w:rStyle w:val="C11"/>
          <w:rtl w:val="0"/>
        </w:rPr>
      </w:pPr>
      <w:r>
        <w:rPr>
          <w:rStyle w:val="C11"/>
          <w:rtl w:val="0"/>
        </w:rPr>
        <w:t>a) Zvolit vhodné suroviny v požadovaném množství</w:t>
      </w:r>
    </w:p>
    <w:p>
      <w:pPr>
        <w:pStyle w:val="P28"/>
        <w:framePr w:w="3921" w:h="376" w:hRule="exact" w:wrap="none" w:vAnchor="page" w:hAnchor="margin" w:x="6800" w:y="104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4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8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17"/>
        <w:rPr>
          <w:rStyle w:val="C13"/>
          <w:rtl w:val="0"/>
        </w:rPr>
      </w:pPr>
      <w:r>
        <w:rPr>
          <w:rStyle w:val="C13"/>
          <w:rtl w:val="0"/>
        </w:rPr>
        <w:t>b) Připravit 2 nápoje běžně zařazené na barovém lístku (1x teplý, 1x studený)</w:t>
      </w:r>
    </w:p>
    <w:p>
      <w:pPr>
        <w:pStyle w:val="P30"/>
        <w:framePr w:w="3921" w:h="607" w:hRule="exact" w:wrap="none" w:vAnchor="page" w:hAnchor="margin" w:x="6800" w:y="108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1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4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24"/>
        <w:rPr>
          <w:rStyle w:val="C11"/>
          <w:rtl w:val="0"/>
        </w:rPr>
      </w:pPr>
      <w:r>
        <w:rPr>
          <w:rStyle w:val="C11"/>
          <w:rtl w:val="0"/>
        </w:rPr>
        <w:t>c) Použít adekvátní technologické vybavení a inventář</w:t>
      </w:r>
    </w:p>
    <w:p>
      <w:pPr>
        <w:pStyle w:val="P28"/>
        <w:framePr w:w="3921" w:h="376" w:hRule="exact" w:wrap="none" w:vAnchor="page" w:hAnchor="margin" w:x="6800" w:y="114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2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9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394"/>
        <w:rPr>
          <w:rStyle w:val="C18"/>
          <w:rtl w:val="0"/>
        </w:rPr>
      </w:pPr>
      <w:r>
        <w:rPr>
          <w:rStyle w:val="C18"/>
          <w:rtl w:val="0"/>
        </w:rPr>
        <w:t>Výroba míchaných nápojů</w:t>
      </w:r>
    </w:p>
    <w:p>
      <w:pPr>
        <w:pStyle w:val="P24"/>
        <w:framePr w:w="6713" w:h="376" w:hRule="exact" w:wrap="none" w:vAnchor="page" w:hAnchor="margin" w:x="45" w:y="1283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83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2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65"/>
        <w:rPr>
          <w:rStyle w:val="C11"/>
          <w:rtl w:val="0"/>
        </w:rPr>
      </w:pPr>
      <w:r>
        <w:rPr>
          <w:rStyle w:val="C11"/>
          <w:rtl w:val="0"/>
        </w:rPr>
        <w:t>a) Popsat základní dělení míchaných nápojů</w:t>
      </w:r>
    </w:p>
    <w:p>
      <w:pPr>
        <w:pStyle w:val="P28"/>
        <w:framePr w:w="3921" w:h="376" w:hRule="exact" w:wrap="none" w:vAnchor="page" w:hAnchor="margin" w:x="6800" w:y="132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58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41"/>
        <w:rPr>
          <w:rStyle w:val="C13"/>
          <w:rtl w:val="0"/>
        </w:rPr>
      </w:pPr>
      <w:r>
        <w:rPr>
          <w:rStyle w:val="C13"/>
          <w:rtl w:val="0"/>
        </w:rPr>
        <w:t>b) Popsat přípravu míchaných nápojů</w:t>
      </w:r>
    </w:p>
    <w:p>
      <w:pPr>
        <w:pStyle w:val="P30"/>
        <w:framePr w:w="3921" w:h="376" w:hRule="exact" w:wrap="none" w:vAnchor="page" w:hAnchor="margin" w:x="6800" w:y="1358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4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9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18"/>
        <w:rPr>
          <w:rStyle w:val="C11"/>
          <w:rtl w:val="0"/>
        </w:rPr>
      </w:pPr>
      <w:r>
        <w:rPr>
          <w:rStyle w:val="C11"/>
          <w:rtl w:val="0"/>
        </w:rPr>
        <w:t>c) Zvolit vhodné suroviny</w:t>
      </w:r>
    </w:p>
    <w:p>
      <w:pPr>
        <w:pStyle w:val="P28"/>
        <w:framePr w:w="3921" w:h="376" w:hRule="exact" w:wrap="none" w:vAnchor="page" w:hAnchor="margin" w:x="6800" w:y="139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43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394"/>
        <w:rPr>
          <w:rStyle w:val="C13"/>
          <w:rtl w:val="0"/>
        </w:rPr>
      </w:pPr>
      <w:r>
        <w:rPr>
          <w:rStyle w:val="C13"/>
          <w:rtl w:val="0"/>
        </w:rPr>
        <w:t>d) Připravit 2 míchané nápoje podle receptury</w:t>
      </w:r>
    </w:p>
    <w:p>
      <w:pPr>
        <w:pStyle w:val="P30"/>
        <w:framePr w:w="3921" w:h="376" w:hRule="exact" w:wrap="none" w:vAnchor="page" w:hAnchor="margin" w:x="6800" w:y="143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39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7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770"/>
        <w:rPr>
          <w:rStyle w:val="C11"/>
          <w:rtl w:val="0"/>
        </w:rPr>
      </w:pPr>
      <w:r>
        <w:rPr>
          <w:rStyle w:val="C11"/>
          <w:rtl w:val="0"/>
        </w:rPr>
        <w:t>e) Použít adekvátní technologická zařízení a inventář</w:t>
      </w:r>
    </w:p>
    <w:p>
      <w:pPr>
        <w:pStyle w:val="P28"/>
        <w:framePr w:w="3921" w:h="376" w:hRule="exact" w:wrap="none" w:vAnchor="page" w:hAnchor="margin" w:x="6800" w:y="147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7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7.7.2026 10:47:34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Ošetřování a skladování nápojů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Skladovat a ošetřovat nápoje podle jejich druhů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Použít technologická zařízení při ošetřování a skladování nápojů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271"/>
        <w:rPr>
          <w:rStyle w:val="C18"/>
          <w:rtl w:val="0"/>
        </w:rPr>
      </w:pPr>
      <w:r>
        <w:rPr>
          <w:rStyle w:val="C18"/>
          <w:rtl w:val="0"/>
        </w:rPr>
        <w:t>Nakládání s inventářem</w:t>
      </w:r>
    </w:p>
    <w:p>
      <w:pPr>
        <w:pStyle w:val="P24"/>
        <w:framePr w:w="6713" w:h="376" w:hRule="exact" w:wrap="none" w:vAnchor="page" w:hAnchor="margin" w:x="45" w:y="4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143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5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14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b) Zkontrolovat a převzít požadovaný inventář</w:t>
      </w:r>
    </w:p>
    <w:p>
      <w:pPr>
        <w:pStyle w:val="P30"/>
        <w:framePr w:w="3921" w:h="376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8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895"/>
        <w:rPr>
          <w:rStyle w:val="C11"/>
          <w:rtl w:val="0"/>
        </w:rPr>
      </w:pPr>
      <w:r>
        <w:rPr>
          <w:rStyle w:val="C11"/>
          <w:rtl w:val="0"/>
        </w:rPr>
        <w:t>c) Ošetřit a udržovat inventář</w:t>
      </w:r>
    </w:p>
    <w:p>
      <w:pPr>
        <w:pStyle w:val="P28"/>
        <w:framePr w:w="3921" w:h="376" w:hRule="exact" w:wrap="none" w:vAnchor="page" w:hAnchor="margin" w:x="6800" w:y="58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8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71"/>
        <w:rPr>
          <w:rStyle w:val="C13"/>
          <w:rtl w:val="0"/>
        </w:rPr>
      </w:pPr>
      <w:r>
        <w:rPr>
          <w:rStyle w:val="C13"/>
          <w:rtl w:val="0"/>
        </w:rPr>
        <w:t>d) Zabezpečit a uskladnit inventář po ukončení provozu</w:t>
      </w:r>
    </w:p>
    <w:p>
      <w:pPr>
        <w:pStyle w:val="P30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7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70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141"/>
        <w:rPr>
          <w:rStyle w:val="C18"/>
          <w:rtl w:val="0"/>
        </w:rPr>
      </w:pPr>
      <w:r>
        <w:rPr>
          <w:rStyle w:val="C18"/>
          <w:rtl w:val="0"/>
        </w:rPr>
        <w:t>Skladování potravinářských surovin</w:t>
      </w:r>
    </w:p>
    <w:p>
      <w:pPr>
        <w:pStyle w:val="P24"/>
        <w:framePr w:w="6713" w:h="376" w:hRule="exact" w:wrap="none" w:vAnchor="page" w:hAnchor="margin" w:x="45" w:y="758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5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8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5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95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12"/>
        <w:rPr>
          <w:rStyle w:val="C11"/>
          <w:rtl w:val="0"/>
        </w:rPr>
      </w:pPr>
      <w:r>
        <w:rPr>
          <w:rStyle w:val="C11"/>
          <w:rtl w:val="0"/>
        </w:rPr>
        <w:t>a) Skladovat potraviny a nápoje podle hygienických norem</w:t>
      </w:r>
    </w:p>
    <w:p>
      <w:pPr>
        <w:pStyle w:val="P28"/>
        <w:framePr w:w="3921" w:h="376" w:hRule="exact" w:wrap="none" w:vAnchor="page" w:hAnchor="margin" w:x="6800" w:y="795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1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33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388"/>
        <w:rPr>
          <w:rStyle w:val="C13"/>
          <w:rtl w:val="0"/>
        </w:rPr>
      </w:pPr>
      <w:r>
        <w:rPr>
          <w:rStyle w:val="C13"/>
          <w:rtl w:val="0"/>
        </w:rPr>
        <w:t>b) Zhotovit doklad o příjmu a výdeji zboží</w:t>
      </w:r>
    </w:p>
    <w:p>
      <w:pPr>
        <w:pStyle w:val="P30"/>
        <w:framePr w:w="3921" w:h="376" w:hRule="exact" w:wrap="none" w:vAnchor="page" w:hAnchor="margin" w:x="6800" w:y="83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38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7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65"/>
        <w:rPr>
          <w:rStyle w:val="C11"/>
          <w:rtl w:val="0"/>
        </w:rPr>
      </w:pPr>
      <w:r>
        <w:rPr>
          <w:rStyle w:val="C11"/>
          <w:rtl w:val="0"/>
        </w:rPr>
        <w:t>c) Zkontrolovat, převzít a vydat požadované zboží</w:t>
      </w:r>
    </w:p>
    <w:p>
      <w:pPr>
        <w:pStyle w:val="P28"/>
        <w:framePr w:w="3921" w:h="376" w:hRule="exact" w:wrap="none" w:vAnchor="page" w:hAnchor="margin" w:x="6800" w:y="87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6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1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34"/>
        <w:rPr>
          <w:rStyle w:val="C18"/>
          <w:rtl w:val="0"/>
        </w:rPr>
      </w:pPr>
      <w:r>
        <w:rPr>
          <w:rStyle w:val="C18"/>
          <w:rtl w:val="0"/>
        </w:rPr>
        <w:t>Podávání nápojů hostům</w:t>
      </w:r>
    </w:p>
    <w:p>
      <w:pPr>
        <w:pStyle w:val="P24"/>
        <w:framePr w:w="6713" w:h="376" w:hRule="exact" w:wrap="none" w:vAnchor="page" w:hAnchor="margin" w:x="45" w:y="100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44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05"/>
        <w:rPr>
          <w:rStyle w:val="C11"/>
          <w:rtl w:val="0"/>
        </w:rPr>
      </w:pPr>
      <w:r>
        <w:rPr>
          <w:rStyle w:val="C11"/>
          <w:rtl w:val="0"/>
        </w:rPr>
        <w:t>a) Servírovat různé druhy nápojů v souladu s obecně platnými pravidly pro jejich podávání na baru</w:t>
      </w:r>
    </w:p>
    <w:p>
      <w:pPr>
        <w:pStyle w:val="P28"/>
        <w:framePr w:w="3921" w:h="607" w:hRule="exact" w:wrap="none" w:vAnchor="page" w:hAnchor="margin" w:x="6800" w:y="1044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0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0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12"/>
        <w:rPr>
          <w:rStyle w:val="C13"/>
          <w:rtl w:val="0"/>
        </w:rPr>
      </w:pPr>
      <w:r>
        <w:rPr>
          <w:rStyle w:val="C13"/>
          <w:rtl w:val="0"/>
        </w:rPr>
        <w:t>b) Obsluhovat kvalitně, efektivně a dodržovat hygienické předpisy</w:t>
      </w:r>
    </w:p>
    <w:p>
      <w:pPr>
        <w:pStyle w:val="P30"/>
        <w:framePr w:w="3921" w:h="376" w:hRule="exact" w:wrap="none" w:vAnchor="page" w:hAnchor="margin" w:x="6800" w:y="110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4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89"/>
        <w:rPr>
          <w:rStyle w:val="C11"/>
          <w:rtl w:val="0"/>
        </w:rPr>
      </w:pPr>
      <w:r>
        <w:rPr>
          <w:rStyle w:val="C11"/>
          <w:rtl w:val="0"/>
        </w:rPr>
        <w:t>c) Zabezpečit prodej dalšího sortimentu výrobků na baru</w:t>
      </w:r>
    </w:p>
    <w:p>
      <w:pPr>
        <w:pStyle w:val="P28"/>
        <w:framePr w:w="3921" w:h="376" w:hRule="exact" w:wrap="none" w:vAnchor="page" w:hAnchor="margin" w:x="6800" w:y="114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8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65"/>
        <w:rPr>
          <w:rStyle w:val="C13"/>
          <w:rtl w:val="0"/>
        </w:rPr>
      </w:pPr>
      <w:r>
        <w:rPr>
          <w:rStyle w:val="C13"/>
          <w:rtl w:val="0"/>
        </w:rPr>
        <w:t>d) Řešit obvyklé i neobvyklé situace při obsluze hostů (včetně správného postupu při reklamacích hostů)</w:t>
      </w:r>
    </w:p>
    <w:p>
      <w:pPr>
        <w:pStyle w:val="P30"/>
        <w:framePr w:w="3921" w:h="607" w:hRule="exact" w:wrap="none" w:vAnchor="page" w:hAnchor="margin" w:x="6800" w:y="1180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6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5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965"/>
        <w:rPr>
          <w:rStyle w:val="C18"/>
          <w:rtl w:val="0"/>
        </w:rPr>
      </w:pPr>
      <w:r>
        <w:rPr>
          <w:rStyle w:val="C18"/>
          <w:rtl w:val="0"/>
        </w:rPr>
        <w:t>Organizování práce v baru</w:t>
      </w:r>
    </w:p>
    <w:p>
      <w:pPr>
        <w:pStyle w:val="P24"/>
        <w:framePr w:w="6713" w:h="376" w:hRule="exact" w:wrap="none" w:vAnchor="page" w:hAnchor="margin" w:x="45" w:y="134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4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4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4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7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36"/>
        <w:rPr>
          <w:rStyle w:val="C11"/>
          <w:rtl w:val="0"/>
        </w:rPr>
      </w:pPr>
      <w:r>
        <w:rPr>
          <w:rStyle w:val="C11"/>
          <w:rtl w:val="0"/>
        </w:rPr>
        <w:t>a) Připravit pracoviště na provoz</w:t>
      </w:r>
    </w:p>
    <w:p>
      <w:pPr>
        <w:pStyle w:val="P28"/>
        <w:framePr w:w="3921" w:h="376" w:hRule="exact" w:wrap="none" w:vAnchor="page" w:hAnchor="margin" w:x="6800" w:y="137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1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212"/>
        <w:rPr>
          <w:rStyle w:val="C13"/>
          <w:rtl w:val="0"/>
        </w:rPr>
      </w:pPr>
      <w:r>
        <w:rPr>
          <w:rStyle w:val="C13"/>
          <w:rtl w:val="0"/>
        </w:rPr>
        <w:t>b) Převzít pracovní úkoly podle pracovních plánů</w:t>
      </w:r>
    </w:p>
    <w:p>
      <w:pPr>
        <w:pStyle w:val="P30"/>
        <w:framePr w:w="3921" w:h="376" w:hRule="exact" w:wrap="none" w:vAnchor="page" w:hAnchor="margin" w:x="6800" w:y="141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2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5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589"/>
        <w:rPr>
          <w:rStyle w:val="C11"/>
          <w:rtl w:val="0"/>
        </w:rPr>
      </w:pPr>
      <w:r>
        <w:rPr>
          <w:rStyle w:val="C11"/>
          <w:rtl w:val="0"/>
        </w:rPr>
        <w:t>c) Popsat proces pracovních činností v běžném provozu při směně</w:t>
      </w:r>
    </w:p>
    <w:p>
      <w:pPr>
        <w:pStyle w:val="P28"/>
        <w:framePr w:w="3921" w:h="376" w:hRule="exact" w:wrap="none" w:vAnchor="page" w:hAnchor="margin" w:x="6800" w:y="145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5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49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965"/>
        <w:rPr>
          <w:rStyle w:val="C13"/>
          <w:rtl w:val="0"/>
        </w:rPr>
      </w:pPr>
      <w:r>
        <w:rPr>
          <w:rStyle w:val="C13"/>
          <w:rtl w:val="0"/>
        </w:rPr>
        <w:t>d) Provést úklid pracoviště po ukončení provozu v souladu s hygienickými požadavky</w:t>
      </w:r>
    </w:p>
    <w:p>
      <w:pPr>
        <w:pStyle w:val="P30"/>
        <w:framePr w:w="3921" w:h="607" w:hRule="exact" w:wrap="none" w:vAnchor="page" w:hAnchor="margin" w:x="6800" w:y="1490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96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6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7.7.2026 10:47:34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potravinářských provozech a dodržování hygienických předpisů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Dodržovat hygienu osobní a hygienu práce v průběhu pracovních činností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Uplatňovat postupy založené na principu kritických bodů HACCP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Během provozu i po jeho ukončení dodržovat sanitační řád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55"/>
        <w:rPr>
          <w:rStyle w:val="C18"/>
          <w:rtl w:val="0"/>
        </w:rPr>
      </w:pPr>
      <w:r>
        <w:rPr>
          <w:rStyle w:val="C18"/>
          <w:rtl w:val="0"/>
        </w:rPr>
        <w:t>Zajištění bezpečnosti hostů, BOZP, PO</w:t>
      </w:r>
    </w:p>
    <w:p>
      <w:pPr>
        <w:pStyle w:val="P24"/>
        <w:framePr w:w="6713" w:h="376" w:hRule="exact" w:wrap="none" w:vAnchor="page" w:hAnchor="margin" w:x="45" w:y="52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26"/>
        <w:rPr>
          <w:rStyle w:val="C11"/>
          <w:rtl w:val="0"/>
        </w:rPr>
      </w:pPr>
      <w:r>
        <w:rPr>
          <w:rStyle w:val="C11"/>
          <w:rtl w:val="0"/>
        </w:rPr>
        <w:t>a) Vyjmenovat bezpečnostní pravidla spojená s ochranou majetku a zdraví hostů</w:t>
      </w:r>
    </w:p>
    <w:p>
      <w:pPr>
        <w:pStyle w:val="P28"/>
        <w:framePr w:w="3921" w:h="607" w:hRule="exact" w:wrap="none" w:vAnchor="page" w:hAnchor="margin" w:x="6800" w:y="56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33"/>
        <w:rPr>
          <w:rStyle w:val="C13"/>
          <w:rtl w:val="0"/>
        </w:rPr>
      </w:pPr>
      <w:r>
        <w:rPr>
          <w:rStyle w:val="C13"/>
          <w:rtl w:val="0"/>
        </w:rPr>
        <w:t>b) Dodržovat pravidla BOZP</w:t>
      </w:r>
    </w:p>
    <w:p>
      <w:pPr>
        <w:pStyle w:val="P30"/>
        <w:framePr w:w="3921" w:h="376" w:hRule="exact" w:wrap="none" w:vAnchor="page" w:hAnchor="margin" w:x="6800" w:y="62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6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09"/>
        <w:rPr>
          <w:rStyle w:val="C11"/>
          <w:rtl w:val="0"/>
        </w:rPr>
      </w:pPr>
      <w:r>
        <w:rPr>
          <w:rStyle w:val="C11"/>
          <w:rtl w:val="0"/>
        </w:rPr>
        <w:t>c) Dodržovat pravidla požární ochrany</w:t>
      </w:r>
    </w:p>
    <w:p>
      <w:pPr>
        <w:pStyle w:val="P28"/>
        <w:framePr w:w="3921" w:h="376" w:hRule="exact" w:wrap="none" w:vAnchor="page" w:hAnchor="margin" w:x="6800" w:y="66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4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7.7.2026 10:47:34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90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"https://www.nsp.cz/jednotka-prace/barman"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https://www.nsp.cz/jednotka-prace/barman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uvede pomůcky, které může uchazeč při zkoušce používat.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pevnou pracovní obuv podle požadavků BOZP pracoviště, na kterém bude zkouška probíhat.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restauračního nebo barového provozu. V případě, že autorizovanou osobou je odborná škola, lze vykonat zkoušku v odborné učebně za předpokladu splnění předepsaných, nezbytných materiálních a technických předpokladů.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7.7.2026 10:47:34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936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88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6388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6388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kuchař - číšník a střední vzdělání s maturitní zkouškou a nejméně 5 let odborné praxe v oblasti nápojové gastronomie nebo ve funkci učitele praktického vyučování/odborných předmětů v oblasti nápojové gastronomie. Z oblasti barmanství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gastronomie nebo hotelnictví a nejméně 5 let odborné praxe v oblasti nápojové gastronomie nebo ve funkci učitele praktického vyučování/odborných předmětů v oblasti nápojové gastronomie. Z oblasti barmanství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gastronomie nebo hotelnictví a nejméně 5 let odborné praxe v oblasti nápojové gastronomie nebo ve funkci učitele praktického vyučování/odborných předmětů v oblasti nápojové gastronomie. Z oblasti barmanství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a nejméně 5 let odborné praxe v oblasti nápojové gastronomie nebo ve funkci učitele odborných předmětů/praktického vyučování v oblasti nápojové gastronomie. Z oblasti barmanství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65-009-H Barman/barmanka a střední vzdělání s maturitní zkouškou a nejméně 5 let odborné praxe v oblasti nápojové gastronomie.</w:t>
      </w:r>
    </w:p>
    <w:p>
      <w:pPr>
        <w:keepNext w:val="0"/>
        <w:keepLines w:val="0"/>
        <w:framePr w:w="10766" w:h="6388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88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Žádost o udělení autorizace naleznete na internetových stránkách autorizujícího orgánu:</w:t>
      </w:r>
    </w:p>
    <w:p>
      <w:pPr>
        <w:keepNext w:val="0"/>
        <w:keepLines w:val="0"/>
        <w:framePr w:w="10766" w:h="6388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7.7.2026 10:47:34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 reálném prostředí (barový nebo restaurační provoz) nebo odborná gastronomická učebna, ve které bude k dispozici následující technologické vybavení: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inventář a vybavení odbytového střediska: stolový a sedací inventář, pomocné stoly, pomocný inventář (tácky, plata, chladiče)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barové a výčepní zařízení, kávovar, nápojový automat, chladicí a čisticí zařízení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přípravu míchaných a ostatních nápojů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potřebný k výkonu práce barmana (shaker, míchací sklenice, karafa, odměrky, džbány, sklenice na servis míchaných nápojů, víno a vodu, míchací lžíce, lopatka na led, strainer) 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technologie pro vyúčtování s hostem, která splňuje aktuální legislativní a daňové požadavky na evidenci tržeb </w:t>
      </w:r>
    </w:p>
    <w:p>
      <w:pPr>
        <w:keepNext w:val="0"/>
        <w:keepLines w:val="0"/>
        <w:framePr w:w="10766" w:h="346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6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61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8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802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2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7.7.2026 10:47:34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7.7.2026 10:47:34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DD2DA2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AE030C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EE0EBB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D133D0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