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6E0C6" Type="http://schemas.openxmlformats.org/officeDocument/2006/relationships/officeDocument" Target="/word/document.xml" /><Relationship Id="coreR7B6E0C6" Type="http://schemas.openxmlformats.org/package/2006/relationships/metadata/core-properties" Target="/docProps/core.xml" /><Relationship Id="customR7B6E0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Barman/barmanka (kód: 65-009-H)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Barman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tržeb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pomoci při výběru z nápojového lístku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objednávek hostů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míchaných nápojů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a skladování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baru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Zajištění bezpečnosti hostů, BOZP, PO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Barman/barmanka, 17.4.2026 3:26:14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tržeb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Využívat zúčtovací techniku, platební terminál a elektronickou evidenci tržeb (EET)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Vyúčtovat bezchybně tržby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Poskytnutí pomoci při výběru z nápojového lístku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Seznámit hosty s nabídkou míchaných i ostatních alkoholických a nealkoholických nápojů (například pivo, víno, destiláty, káva, čaj)</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Charakterizovat nápoje zařazené na barovém lístku</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Vyřizování objednávek hostů</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Přijmout a správně vyřídit objednávku hosta</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Praktické předvedení a ústní ověření</w:t>
      </w:r>
    </w:p>
    <w:p>
      <w:pPr>
        <w:pStyle w:val="P16"/>
        <w:framePr w:w="6710" w:h="376" w:hRule="exact" w:wrap="none" w:vAnchor="page" w:hAnchor="margin" w:x="45" w:y="8599"/>
        <w:rPr>
          <w:rStyle w:val="C3"/>
          <w:rtl w:val="0"/>
        </w:rPr>
      </w:pPr>
    </w:p>
    <w:p>
      <w:pPr>
        <w:pStyle w:val="P17"/>
        <w:framePr w:w="6658" w:h="249" w:hRule="exact" w:wrap="none" w:vAnchor="page" w:hAnchor="margin" w:x="71" w:y="8655"/>
        <w:rPr>
          <w:rStyle w:val="C13"/>
          <w:rtl w:val="0"/>
        </w:rPr>
      </w:pPr>
      <w:r>
        <w:rPr>
          <w:rStyle w:val="C13"/>
          <w:rtl w:val="0"/>
        </w:rPr>
        <w:t>b) Profesionálně jednat a komunikovat s hosty</w:t>
      </w:r>
    </w:p>
    <w:p>
      <w:pPr>
        <w:pStyle w:val="P30"/>
        <w:framePr w:w="3921" w:h="376" w:hRule="exact" w:wrap="none" w:vAnchor="page" w:hAnchor="margin" w:x="6800" w:y="8599"/>
        <w:rPr>
          <w:rStyle w:val="C3"/>
          <w:rtl w:val="0"/>
        </w:rPr>
      </w:pPr>
    </w:p>
    <w:p>
      <w:pPr>
        <w:pStyle w:val="P31"/>
        <w:framePr w:w="3839" w:h="249" w:hRule="exact" w:wrap="none" w:vAnchor="page" w:hAnchor="margin" w:x="6856" w:y="8655"/>
        <w:rPr>
          <w:rStyle w:val="C22"/>
          <w:rtl w:val="0"/>
        </w:rPr>
      </w:pPr>
      <w:r>
        <w:rPr>
          <w:rStyle w:val="C22"/>
          <w:rtl w:val="0"/>
        </w:rPr>
        <w:t>Praktické předvedení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c) Provést vyúčtování s hostem – připravit a předložit účet</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32"/>
        <w:framePr w:w="10710" w:h="248" w:hRule="exact" w:wrap="none" w:vAnchor="page" w:hAnchor="margin" w:x="28" w:y="9465"/>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Příprava nápojů</w:t>
      </w:r>
    </w:p>
    <w:p>
      <w:pPr>
        <w:pStyle w:val="P24"/>
        <w:framePr w:w="6713" w:h="376" w:hRule="exact" w:wrap="none" w:vAnchor="page" w:hAnchor="margin" w:x="45" w:y="10340"/>
        <w:rPr>
          <w:rStyle w:val="C3"/>
          <w:rtl w:val="0"/>
        </w:rPr>
      </w:pPr>
    </w:p>
    <w:p>
      <w:pPr>
        <w:pStyle w:val="P25"/>
        <w:framePr w:w="6661" w:h="249" w:hRule="exact" w:wrap="none" w:vAnchor="page" w:hAnchor="margin" w:x="71" w:y="10411"/>
        <w:rPr>
          <w:rStyle w:val="C19"/>
          <w:rtl w:val="0"/>
        </w:rPr>
      </w:pPr>
      <w:r>
        <w:rPr>
          <w:rStyle w:val="C19"/>
          <w:rtl w:val="0"/>
        </w:rPr>
        <w:t>Kritéria hodnocení</w:t>
      </w:r>
    </w:p>
    <w:p>
      <w:pPr>
        <w:pStyle w:val="P26"/>
        <w:framePr w:w="3918" w:h="376" w:hRule="exact" w:wrap="none" w:vAnchor="page" w:hAnchor="margin" w:x="6803" w:y="10340"/>
        <w:rPr>
          <w:rStyle w:val="C3"/>
          <w:rtl w:val="0"/>
        </w:rPr>
      </w:pPr>
    </w:p>
    <w:p>
      <w:pPr>
        <w:pStyle w:val="P27"/>
        <w:framePr w:w="3836" w:h="249" w:hRule="exact" w:wrap="none" w:vAnchor="page" w:hAnchor="margin" w:x="6859" w:y="10411"/>
        <w:rPr>
          <w:rStyle w:val="C20"/>
          <w:rtl w:val="0"/>
        </w:rPr>
      </w:pPr>
      <w:r>
        <w:rPr>
          <w:rStyle w:val="C20"/>
          <w:rtl w:val="0"/>
        </w:rPr>
        <w:t>Způsoby ověření</w:t>
      </w:r>
    </w:p>
    <w:p>
      <w:pPr>
        <w:pStyle w:val="P12"/>
        <w:framePr w:w="6710" w:h="376" w:hRule="exact" w:wrap="none" w:vAnchor="page" w:hAnchor="margin" w:x="45" w:y="10716"/>
        <w:rPr>
          <w:rStyle w:val="C3"/>
          <w:rtl w:val="0"/>
        </w:rPr>
      </w:pPr>
    </w:p>
    <w:p>
      <w:pPr>
        <w:pStyle w:val="P13"/>
        <w:framePr w:w="6658" w:h="249" w:hRule="exact" w:wrap="none" w:vAnchor="page" w:hAnchor="margin" w:x="71" w:y="10772"/>
        <w:rPr>
          <w:rStyle w:val="C11"/>
          <w:rtl w:val="0"/>
        </w:rPr>
      </w:pPr>
      <w:r>
        <w:rPr>
          <w:rStyle w:val="C11"/>
          <w:rtl w:val="0"/>
        </w:rPr>
        <w:t>a) Zvolit vhodné suroviny v požadovaném množství</w:t>
      </w:r>
    </w:p>
    <w:p>
      <w:pPr>
        <w:pStyle w:val="P28"/>
        <w:framePr w:w="3921" w:h="376" w:hRule="exact" w:wrap="none" w:vAnchor="page" w:hAnchor="margin" w:x="6800" w:y="10716"/>
        <w:rPr>
          <w:rStyle w:val="C3"/>
          <w:rtl w:val="0"/>
        </w:rPr>
      </w:pPr>
    </w:p>
    <w:p>
      <w:pPr>
        <w:pStyle w:val="P29"/>
        <w:framePr w:w="3839" w:h="249" w:hRule="exact" w:wrap="none" w:vAnchor="page" w:hAnchor="margin" w:x="6856" w:y="10772"/>
        <w:rPr>
          <w:rStyle w:val="C21"/>
          <w:rtl w:val="0"/>
        </w:rPr>
      </w:pPr>
      <w:r>
        <w:rPr>
          <w:rStyle w:val="C21"/>
          <w:rtl w:val="0"/>
        </w:rPr>
        <w:t>Praktické předvedení</w:t>
      </w:r>
    </w:p>
    <w:p>
      <w:pPr>
        <w:pStyle w:val="P16"/>
        <w:framePr w:w="6710" w:h="607" w:hRule="exact" w:wrap="none" w:vAnchor="page" w:hAnchor="margin" w:x="45" w:y="11092"/>
        <w:rPr>
          <w:rStyle w:val="C3"/>
          <w:rtl w:val="0"/>
        </w:rPr>
      </w:pPr>
    </w:p>
    <w:p>
      <w:pPr>
        <w:pStyle w:val="P17"/>
        <w:framePr w:w="6658" w:h="480" w:hRule="exact" w:wrap="none" w:vAnchor="page" w:hAnchor="margin" w:x="71" w:y="11148"/>
        <w:rPr>
          <w:rStyle w:val="C13"/>
          <w:rtl w:val="0"/>
        </w:rPr>
      </w:pPr>
      <w:r>
        <w:rPr>
          <w:rStyle w:val="C13"/>
          <w:rtl w:val="0"/>
        </w:rPr>
        <w:t>b) Připravit 2 nápoje běžně zařazené na barovém lístku (1x teplý, 1x studený)</w:t>
      </w:r>
    </w:p>
    <w:p>
      <w:pPr>
        <w:pStyle w:val="P30"/>
        <w:framePr w:w="3921" w:h="607" w:hRule="exact" w:wrap="none" w:vAnchor="page" w:hAnchor="margin" w:x="6800" w:y="11092"/>
        <w:rPr>
          <w:rStyle w:val="C3"/>
          <w:rtl w:val="0"/>
        </w:rPr>
      </w:pPr>
    </w:p>
    <w:p>
      <w:pPr>
        <w:pStyle w:val="P31"/>
        <w:framePr w:w="3839" w:h="480" w:hRule="exact" w:wrap="none" w:vAnchor="page" w:hAnchor="margin" w:x="6856" w:y="11148"/>
        <w:rPr>
          <w:rStyle w:val="C22"/>
          <w:rtl w:val="0"/>
        </w:rPr>
      </w:pPr>
      <w:r>
        <w:rPr>
          <w:rStyle w:val="C22"/>
          <w:rtl w:val="0"/>
        </w:rPr>
        <w:t>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Použít adekvátní technologické vybavení a inventář</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Výroba míchaných nápojů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376" w:hRule="exact" w:wrap="none" w:vAnchor="page" w:hAnchor="margin" w:x="45" w:y="13440"/>
        <w:rPr>
          <w:rStyle w:val="C3"/>
          <w:rtl w:val="0"/>
        </w:rPr>
      </w:pPr>
    </w:p>
    <w:p>
      <w:pPr>
        <w:pStyle w:val="P13"/>
        <w:framePr w:w="6658" w:h="249" w:hRule="exact" w:wrap="none" w:vAnchor="page" w:hAnchor="margin" w:x="71" w:y="13496"/>
        <w:rPr>
          <w:rStyle w:val="C11"/>
          <w:rtl w:val="0"/>
        </w:rPr>
      </w:pPr>
      <w:r>
        <w:rPr>
          <w:rStyle w:val="C11"/>
          <w:rtl w:val="0"/>
        </w:rPr>
        <w:t>a) Popsat základní dělení míchaných nápojů</w:t>
      </w:r>
    </w:p>
    <w:p>
      <w:pPr>
        <w:pStyle w:val="P28"/>
        <w:framePr w:w="3921" w:h="376" w:hRule="exact" w:wrap="none" w:vAnchor="page" w:hAnchor="margin" w:x="6800" w:y="13440"/>
        <w:rPr>
          <w:rStyle w:val="C3"/>
          <w:rtl w:val="0"/>
        </w:rPr>
      </w:pPr>
    </w:p>
    <w:p>
      <w:pPr>
        <w:pStyle w:val="P29"/>
        <w:framePr w:w="3839" w:h="249" w:hRule="exact" w:wrap="none" w:vAnchor="page" w:hAnchor="margin" w:x="6856" w:y="13496"/>
        <w:rPr>
          <w:rStyle w:val="C21"/>
          <w:rtl w:val="0"/>
        </w:rPr>
      </w:pPr>
      <w:r>
        <w:rPr>
          <w:rStyle w:val="C21"/>
          <w:rtl w:val="0"/>
        </w:rPr>
        <w:t>Ústní ověření</w:t>
      </w:r>
    </w:p>
    <w:p>
      <w:pPr>
        <w:pStyle w:val="P16"/>
        <w:framePr w:w="6710" w:h="376" w:hRule="exact" w:wrap="none" w:vAnchor="page" w:hAnchor="margin" w:x="45" w:y="13816"/>
        <w:rPr>
          <w:rStyle w:val="C3"/>
          <w:rtl w:val="0"/>
        </w:rPr>
      </w:pPr>
    </w:p>
    <w:p>
      <w:pPr>
        <w:pStyle w:val="P17"/>
        <w:framePr w:w="6658" w:h="249" w:hRule="exact" w:wrap="none" w:vAnchor="page" w:hAnchor="margin" w:x="71" w:y="13872"/>
        <w:rPr>
          <w:rStyle w:val="C13"/>
          <w:rtl w:val="0"/>
        </w:rPr>
      </w:pPr>
      <w:r>
        <w:rPr>
          <w:rStyle w:val="C13"/>
          <w:rtl w:val="0"/>
        </w:rPr>
        <w:t>b) Popsat přípravu míchaných nápojů</w:t>
      </w:r>
    </w:p>
    <w:p>
      <w:pPr>
        <w:pStyle w:val="P30"/>
        <w:framePr w:w="3921" w:h="376" w:hRule="exact" w:wrap="none" w:vAnchor="page" w:hAnchor="margin" w:x="6800" w:y="13816"/>
        <w:rPr>
          <w:rStyle w:val="C3"/>
          <w:rtl w:val="0"/>
        </w:rPr>
      </w:pPr>
    </w:p>
    <w:p>
      <w:pPr>
        <w:pStyle w:val="P31"/>
        <w:framePr w:w="3839" w:h="249" w:hRule="exact" w:wrap="none" w:vAnchor="page" w:hAnchor="margin" w:x="6856" w:y="13872"/>
        <w:rPr>
          <w:rStyle w:val="C22"/>
          <w:rtl w:val="0"/>
        </w:rPr>
      </w:pPr>
      <w:r>
        <w:rPr>
          <w:rStyle w:val="C22"/>
          <w:rtl w:val="0"/>
        </w:rPr>
        <w:t>Ústní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c) Zvolit vhodné suroviny</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Praktické předvedení a 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d) Připravit 2 míchané nápoje podle receptury</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e) Použít adekvátní technologická zařízení a inventář</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Barman/barmanka, 17.4.2026 3:26:14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skladování nápojů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Skladovat a ošetřovat nápoje podle jejich druhů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technologická zařízení při ošetřování a skladování nápojů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Nakládání s inventářem</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Použít inventář v souladu s jeho určením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požadovaný inventář</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Ošetřit a udržovat inventář</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Zabezpečit a uskladnit inventář po ukončení provozu</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Skladování potravinářských surovin</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Skladovat potraviny a nápoje podle hygienických norem</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Zhotovit doklad o příjmu a výdeji zboží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Zkontrolovat, převzít a vydat požadované zboží</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Podávání nápojů hostům</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Servírovat různé druhy nápojů v souladu s obecně platnými pravidly pro jejich podávání na baru</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Praktické předvedení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Obsluhovat kvalitně, efektivně a dodržovat hygienické předpisy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c) Zabezpečit prodej dalšího sortimentu výrobků na baru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d) Řešit obvyklé i neobvyklé situace při obsluze hostů (včetně správného postupu při reklamacích hostů)</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Organizování práce v baru</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Připravit pracoviště na provoz</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Praktické předvedení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Převzít pracovní úkoly podle pracovních plánů</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c) Popsat proces pracovních činností v běžném provozu při směně</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Ústní ověření</w:t>
      </w:r>
    </w:p>
    <w:p>
      <w:pPr>
        <w:pStyle w:val="P16"/>
        <w:framePr w:w="6710" w:h="607" w:hRule="exact" w:wrap="none" w:vAnchor="page" w:hAnchor="margin" w:x="45" w:y="14909"/>
        <w:rPr>
          <w:rStyle w:val="C3"/>
          <w:rtl w:val="0"/>
        </w:rPr>
      </w:pPr>
    </w:p>
    <w:p>
      <w:pPr>
        <w:pStyle w:val="P17"/>
        <w:framePr w:w="6658" w:h="480" w:hRule="exact" w:wrap="none" w:vAnchor="page" w:hAnchor="margin" w:x="71" w:y="14965"/>
        <w:rPr>
          <w:rStyle w:val="C13"/>
          <w:rtl w:val="0"/>
        </w:rPr>
      </w:pPr>
      <w:r>
        <w:rPr>
          <w:rStyle w:val="C13"/>
          <w:rtl w:val="0"/>
        </w:rPr>
        <w:t>d) Provést úklid pracoviště po ukončení provozu v souladu s hygienickými požadavky</w:t>
      </w:r>
    </w:p>
    <w:p>
      <w:pPr>
        <w:pStyle w:val="P30"/>
        <w:framePr w:w="3921" w:h="607" w:hRule="exact" w:wrap="none" w:vAnchor="page" w:hAnchor="margin" w:x="6800" w:y="14909"/>
        <w:rPr>
          <w:rStyle w:val="C3"/>
          <w:rtl w:val="0"/>
        </w:rPr>
      </w:pPr>
    </w:p>
    <w:p>
      <w:pPr>
        <w:pStyle w:val="P31"/>
        <w:framePr w:w="3839" w:h="480"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6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Barman/barmanka, 17.4.2026 3:26:14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Zajištění bezpečnosti hostů, BOZP, PO</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Dodržovat pravidla BOZP</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Dodržovat pravidla požární ochrany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Barman/barmanka, 17.4.2026 3:26:14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"https://nsp.cz/jednotka-prace/barman"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https://nsp.cz/jednotka-prace/barman#zdravotni-zpusobilost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konkrétních činností a úkolů, které si autorizovaná osoba/autorizovaný zástupce předem připraví a rozpracuje na základě daných kritérií.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barovém provozu. V případě, že autorizovanou osobou je odborná škola, lze vykonat zkoušku v odborné učebně za předpokladu splnění předepsaných, nezbytných materiálních a technických předpokladů.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Barman/barmanka, 17.4.2026 3:26:14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hotelnictví a alespoň 5 let odborné praxe v oblasti nápojové gastronomie nebo ve funkci učitele praktického vyučování/odborných předmětů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oblasti nápojové gastronomie nebo ve funkci učitele odborných předmětů/praktického vyučování v oblasti nápojové gastronomie. Z oblasti barmanství doloží certifikát o získané odbornosti.</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65-009-H Barman/barmanka a střední vzdělání s maturitní zkouškou a alespoň 5 let odborné praxe v oblasti nápojové gastronomie.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719"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materiální a technické předpoklady:</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 s příslušným vybavením, odborná učebna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(odborné učebny) – barové a výčepní zařízení, kávovary, nápojové automaty, chladicí a čisticí zařízení</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míchaných a ostatních nápojů</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barmana</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včetně zařízení pro elektronickou evidenci tržeb</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Barman/barmanka, 17.4.2026 3:26:14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Barman/barmanka, 17.4.2026 3:26:14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Barman/barmanka, 17.4.2026 3:26:14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AC04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8D96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