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433DFF" Type="http://schemas.openxmlformats.org/officeDocument/2006/relationships/officeDocument" Target="/word/document.xml" /><Relationship Id="coreR1C433DFF" Type="http://schemas.openxmlformats.org/package/2006/relationships/metadata/core-properties" Target="/docProps/core.xml" /><Relationship Id="customR1C433D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30.9.2026 6:54:49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3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21"/>
        <w:framePr w:w="7654" w:h="331" w:hRule="exact" w:wrap="none" w:vAnchor="page" w:hAnchor="margin" w:x="28" w:y="15940"/>
        <w:rPr>
          <w:rStyle w:val="C16"/>
          <w:rtl w:val="0"/>
        </w:rPr>
      </w:pPr>
      <w:r>
        <w:rPr>
          <w:rStyle w:val="C16"/>
          <w:rtl w:val="0"/>
        </w:rPr>
        <w:t>Bezpečnostní manažer/manažerka v obchodě a službách, 30.9.2026 6:54:49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30.9.2026 6:54:49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