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EBCE0C" Type="http://schemas.openxmlformats.org/officeDocument/2006/relationships/officeDocument" Target="/word/document.xml" /><Relationship Id="coreR10EBCE0C" Type="http://schemas.openxmlformats.org/package/2006/relationships/metadata/core-properties" Target="/docProps/core.xml" /><Relationship Id="customR10EBCE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20.8.2026 23:53:40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3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21"/>
        <w:framePr w:w="7654" w:h="331" w:hRule="exact" w:wrap="none" w:vAnchor="page" w:hAnchor="margin" w:x="28" w:y="15940"/>
        <w:rPr>
          <w:rStyle w:val="C16"/>
          <w:rtl w:val="0"/>
        </w:rPr>
      </w:pPr>
      <w:r>
        <w:rPr>
          <w:rStyle w:val="C16"/>
          <w:rtl w:val="0"/>
        </w:rPr>
        <w:t>Bezpečnostní manažer/manažerka v obchodě a službách, 20.8.2026 23:53:40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20.8.2026 23:53:40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