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0B8BC0" Type="http://schemas.openxmlformats.org/officeDocument/2006/relationships/officeDocument" Target="/word/document.xml" /><Relationship Id="coreR780B8BC0" Type="http://schemas.openxmlformats.org/package/2006/relationships/metadata/core-properties" Target="/docProps/core.xml" /><Relationship Id="customR780B8B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sítí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sítí, 30.9.2026 6:03:24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vlastní zkouškou předloží uchazeč doklad o elektrotechnické způsobilosti podle § 10 vyhlášky č. 50/1978 Sb.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elektrotechnické dokumentaci, orientace ve stavebních výkresech, dokumentaci a technických podkladech je východiskem znalost ČSN 01 3420 (měřítka, značky jednotlivých druhů sítí, výkres výkopů, základů apod.).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technické dokumentaci a normách uplatňovaných v energetice, dostane uchazeč k využití zák. č. 183/2006 Sb., o územním plánování a stavebním řádu, vyhl. č. 499/2006 Sb., Dokumentace staveb; vyhl. č. 503/2006 Sb. o podrobnější úpravě územního řízení, zák. č. 22/1997 Sb. o technických požadavcích na výrobky, zák. č. 458/2000 Sb. energetický zákon, vyhl. č. 499/2006 Sb. Dokumentaci staveb, přílohy č. 1, 2, 3; vyhl. 503/2006 S b., příloha č. 4; uvést vliv Technických podmínek pro zpracování PD liniových staveb distributorů.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Orientace v dokumentaci a normách elektrotechnických a elektronických zapojení, rozvodů a zařízení předpokládá obhajobu vlastní práce podle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33 0010 - Elektrotechnické předpisy. Elektrická zařízení. Rozdělení a pojmy,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3220 Elektrotechnické předpisy. Společná ustanovení pro elektrické stanice, ČSN EN 50423. Elektrická venkovní vedení s napětím nad AC 1 kV do AC 45 kV včetně ČSN 33 3301, ČSN 33 3320 Elektrotechnické předpisy. Elektrické přípojky, ČSN EN61936. Elektrické instalace nad AC 1 kV, ČSN 33 3201, Ochrana před bleskem, ČSN 73 6005 Prostorové uspořádání sítí technického vybavení, ČSN 33 2000-4 Elektrotechnické předpisy - Elektrická zařízení - Část 4: Bezpečnost, ČSN 33 2000-5 Elektrotechnické předpisy. Elektrická zařízení. Část 5: Výběr a stavba elektrických zařízení, ČSN EN 50 110-1 Obsluha a práce na elektrických zařízeních., Průvodní zpráva, Souhrnná technická zpráva, Situace stavby, Dokladová část, Zásady organizace výstavby, ČSN 73 6005.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kompetence Řešení majetkoprávních vztahů a vyřizování správních řízení a povolení podle investičních záměrů a technicko-ekonomických požadavků předpokládá znalost a uplatnění legislativních majetkoprávních norem (zák. č. 183/2006 Sb. stavební zákon – smlouva o věcném břemenu, nájemní smlouva, smlouva o právu provést stavbu, § 24a25 zák. č. 458/2000 Sb. energetický zákon č. 458/2000 Sb. energetický zákon, povolení ke zvláštnímu užívání komunikace nebo povolení provedení stavby v silničním ochranném pásmu podle zák. č. 13/1997 Sb., o pozemních komunikacích, Odnětí lesních pozemků a omezení jejich využívání podle zák. č. 289/1995 Sb. O lesích, Umístění stavby v chráněném ložiskovém území podle zák. č. 44/1998 Sb. Horní zákon, Rozhodnutí – souhlas vodoprávního úřadu podle zák. č. 254/2001 O vodách).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Vypracování rozpočtů staveb, předpokládá prezentaci předložené vlastní projektové dokumentace v obvyklém členění (I. Projektové a průzkumné práce, II. Provozní soubory, III. Stavební objekty, IV. Stroje a zařízení, V. Umělecká díla, VI. Vedlejší náklady, VII. Práce nestavebních organizací, VIII. Rezerva, IX. Ostatní náklady, X. Vyvolané investice, XI. Provozní náklady na přípravu a realizaci stavby).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Autorský dozor na realizovaných stavbách, kontrola prováděcích projektů stavebních děl je ověřována znalost zák. č. 183/2006 Sb. stavební zákon, zák. č. 360/1992 Sb. o výkonu povolání autorizovaných architektů a o výkonu povolání autorizovaných inženýrů a techniků činných ve výstavbě.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kde je odvolání na příslušné zákony a vyhlášky, bude mít zkoušející k dispozici tyto dokumenty v elektronické nebo tištěné formě v platném znění.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vlastní zkoušce uchazeč povinně předloží: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jednu jím vypracovanou projektovou dokumentaci v rozsahu pro vydání územního rozhodnutí (průvodní zpráva, souhrnná technická zpráva, situace stavby, dokladová část, zásady organizace výstavby na venkovní vedení NN nebo VN) a pro realizaci (situace, schéma zapojení, schéma jištění, jednopólové schéma, liniové schéma, výkres betonového základu podpěrného bodu, výkres příčného řezu kabelové rýhy):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venkovní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kabelové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stavby od objednatele nebo zadavatele na výše uvedené projekty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sítí, 30.9.2026 6:03:24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sítí, 30.9.2026 6:03:24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