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9B0CB" Type="http://schemas.openxmlformats.org/officeDocument/2006/relationships/officeDocument" Target="/word/document.xml" /><Relationship Id="coreR3879B0CB" Type="http://schemas.openxmlformats.org/package/2006/relationships/metadata/core-properties" Target="/docProps/core.xml" /><Relationship Id="customR3879B0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elektroenergetických stanic, 30.9.2026 7:57:27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stanic, 30.9.2026 7:57:28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elektroenergetických stanic, 30.9.2026 7:57:28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stanic, 30.9.2026 7:57:28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FE3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7D3C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14DC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FC38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