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FC0D0" Type="http://schemas.openxmlformats.org/officeDocument/2006/relationships/officeDocument" Target="/word/document.xml" /><Relationship Id="coreR583FC0D0" Type="http://schemas.openxmlformats.org/package/2006/relationships/metadata/core-properties" Target="/docProps/core.xml" /><Relationship Id="customR583FC0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Příjem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Příjem surovin pro výrobu potravin, 7.5.2026 18:10:32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Obsluha strojů a zařízení pro manipulaci s potravinářskými surovinami</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Provést čištění a běžnou údržbu strojů a zařízení v potravinářské výrobě</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12"/>
        <w:framePr w:w="6710" w:h="376" w:hRule="exact" w:wrap="none" w:vAnchor="page" w:hAnchor="margin" w:x="45" w:y="8672"/>
        <w:rPr>
          <w:rStyle w:val="C3"/>
          <w:rtl w:val="0"/>
        </w:rPr>
      </w:pPr>
    </w:p>
    <w:p>
      <w:pPr>
        <w:pStyle w:val="P13"/>
        <w:framePr w:w="6658" w:h="249" w:hRule="exact" w:wrap="none" w:vAnchor="page" w:hAnchor="margin" w:x="71" w:y="8728"/>
        <w:rPr>
          <w:rStyle w:val="C11"/>
          <w:rtl w:val="0"/>
        </w:rPr>
      </w:pPr>
      <w:r>
        <w:rPr>
          <w:rStyle w:val="C11"/>
          <w:rtl w:val="0"/>
        </w:rPr>
        <w:t>c) Obsluhovat stroje a zařízení v souladu se zásadami bezpečnosti práce</w:t>
      </w:r>
    </w:p>
    <w:p>
      <w:pPr>
        <w:pStyle w:val="P28"/>
        <w:framePr w:w="3921" w:h="376" w:hRule="exact" w:wrap="none" w:vAnchor="page" w:hAnchor="margin" w:x="6800" w:y="8672"/>
        <w:rPr>
          <w:rStyle w:val="C3"/>
          <w:rtl w:val="0"/>
        </w:rPr>
      </w:pPr>
    </w:p>
    <w:p>
      <w:pPr>
        <w:pStyle w:val="P29"/>
        <w:framePr w:w="3839" w:h="249" w:hRule="exact" w:wrap="none" w:vAnchor="page" w:hAnchor="margin" w:x="6856" w:y="8728"/>
        <w:rPr>
          <w:rStyle w:val="C21"/>
          <w:rtl w:val="0"/>
        </w:rPr>
      </w:pPr>
      <w:r>
        <w:rPr>
          <w:rStyle w:val="C21"/>
          <w:rtl w:val="0"/>
        </w:rPr>
        <w:t>Praktické předvedení</w:t>
      </w:r>
    </w:p>
    <w:p>
      <w:pPr>
        <w:pStyle w:val="P32"/>
        <w:framePr w:w="10710" w:h="248" w:hRule="exact" w:wrap="none" w:vAnchor="page" w:hAnchor="margin" w:x="28" w:y="9162"/>
        <w:rPr>
          <w:rStyle w:val="C23"/>
          <w:rtl w:val="0"/>
        </w:rPr>
      </w:pPr>
      <w:r>
        <w:rPr>
          <w:rStyle w:val="C23"/>
          <w:rtl w:val="0"/>
        </w:rPr>
        <w:t>Je třeba splnit všechna kritéria.</w:t>
      </w:r>
    </w:p>
    <w:p>
      <w:pPr>
        <w:pStyle w:val="P23"/>
        <w:framePr w:w="10710" w:h="340" w:hRule="exact" w:wrap="none" w:vAnchor="page" w:hAnchor="margin" w:x="28" w:y="9597"/>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w:t>
      </w:r>
    </w:p>
    <w:p>
      <w:pPr>
        <w:pStyle w:val="P32"/>
        <w:framePr w:w="10710" w:h="248" w:hRule="exact" w:wrap="none" w:vAnchor="page" w:hAnchor="margin" w:x="28" w:y="11133"/>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Příjem surovin pro výrobu potravin, 7.5.2026 18:10:32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Příjem surovin pro výrobu potravin, 7.5.2026 18:10:32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Příjem surovin pro výrobu potravin, 7.5.2026 18:10:32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příjem a skladování potravinářských surovin, polotovarů a přísad</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Příslušnou dokumentaci, zejména specifikace příslušných surovin, polotovarů a přísad</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Příjem surovin pro výrobu potravin, 7.5.2026 18:10:32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Příjem surovin pro výrobu potravin, 7.5.2026 18:10:32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Příjem surovin pro výrobu potravin, 7.5.2026 18:10:32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D184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0E811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