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DF3F1" Type="http://schemas.openxmlformats.org/officeDocument/2006/relationships/officeDocument" Target="/word/document.xml" /><Relationship Id="coreR49DDF3F1" Type="http://schemas.openxmlformats.org/package/2006/relationships/metadata/core-properties" Target="/docProps/core.xml" /><Relationship Id="customR49DDF3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potravin (kód: 29-090-H)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30.9.2026 1:41:13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28.4.2015 do 8.1.2021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Výrobce potravin (kód: 29-99-H/17)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Obsluha strojů a zařízení v potravinářství a krmivářství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30.9.2026 1:41:13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