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B99D95" Type="http://schemas.openxmlformats.org/officeDocument/2006/relationships/officeDocument" Target="/word/document.xml" /><Relationship Id="coreR3AB99D95" Type="http://schemas.openxmlformats.org/package/2006/relationships/metadata/core-properties" Target="/docProps/core.xml" /><Relationship Id="customR3AB99D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potravin, 30.9.2026 2:45:07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potravin dle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technologickém postupu výroby konkrétního výrobku na základě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a ukázat technologický postup při výrobě konkrétního výrobku na řídicím počítači nebo na ovládacím panelu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nebezpečí křížové kontaminace (fyzikální, chemické a biologické) potravinářských produktů (co může ohrozit bezpečnost potravinářských produktů)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Výpočet spotřeby, příprava a úprava surovin pro danou potravinářskou výrobu</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Vypočítat spotřebu surovin (nebo výtěžnost výrobků) podle zvoleného technologického postupu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Navážit potřebné množství surovin a přísad pro danou potravinářskou výrobu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Připravit suroviny k technologickému zpracování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d) Rozlišit dva vzorky nebalených surovin a dva vzorky nebalených výrobků v dané potravinářské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Obsluha strojů a zařízení pro výrobu potravinářských polotovarů, výrobků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Použít vhodné technologické vybavení při výrobě potravinářských výrobků</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Obsluhovat stroje a zařízení v souladu se zásadami bezpečnosti práce</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Smyslové posuzování jakosti polotovarů a hotových výrobků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 a ústní ověření</w:t>
      </w:r>
    </w:p>
    <w:p>
      <w:pPr>
        <w:pStyle w:val="P16"/>
        <w:framePr w:w="6710" w:h="831" w:hRule="exact" w:wrap="none" w:vAnchor="page" w:hAnchor="margin" w:x="45" w:y="13598"/>
        <w:rPr>
          <w:rStyle w:val="C3"/>
          <w:rtl w:val="0"/>
        </w:rPr>
      </w:pPr>
    </w:p>
    <w:p>
      <w:pPr>
        <w:pStyle w:val="P17"/>
        <w:framePr w:w="6658" w:h="704" w:hRule="exact" w:wrap="none" w:vAnchor="page" w:hAnchor="margin" w:x="71" w:y="13654"/>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3598"/>
        <w:rPr>
          <w:rStyle w:val="C3"/>
          <w:rtl w:val="0"/>
        </w:rPr>
      </w:pPr>
    </w:p>
    <w:p>
      <w:pPr>
        <w:pStyle w:val="P31"/>
        <w:framePr w:w="3839" w:h="704" w:hRule="exact" w:wrap="none" w:vAnchor="page" w:hAnchor="margin" w:x="6856" w:y="13654"/>
        <w:rPr>
          <w:rStyle w:val="C22"/>
          <w:rtl w:val="0"/>
        </w:rPr>
      </w:pPr>
      <w:r>
        <w:rPr>
          <w:rStyle w:val="C22"/>
          <w:rtl w:val="0"/>
        </w:rPr>
        <w:t>Praktické předvedení a ústní ověření</w:t>
      </w:r>
    </w:p>
    <w:p>
      <w:pPr>
        <w:pStyle w:val="P12"/>
        <w:framePr w:w="6710" w:h="831" w:hRule="exact" w:wrap="none" w:vAnchor="page" w:hAnchor="margin" w:x="45" w:y="14429"/>
        <w:rPr>
          <w:rStyle w:val="C3"/>
          <w:rtl w:val="0"/>
        </w:rPr>
      </w:pPr>
    </w:p>
    <w:p>
      <w:pPr>
        <w:pStyle w:val="P13"/>
        <w:framePr w:w="6658" w:h="704" w:hRule="exact" w:wrap="none" w:vAnchor="page" w:hAnchor="margin" w:x="71" w:y="14485"/>
        <w:rPr>
          <w:rStyle w:val="C11"/>
          <w:rtl w:val="0"/>
        </w:rPr>
      </w:pPr>
      <w:r>
        <w:rPr>
          <w:rStyle w:val="C11"/>
          <w:rtl w:val="0"/>
        </w:rPr>
        <w:t>c) Určit nebezpečí a míru rizik nedodržením bezpečnosti potravin a navrhnout nápravu a vyvodit opatření ze zjištěných nedostatků v dané výrobě potravin</w:t>
      </w:r>
    </w:p>
    <w:p>
      <w:pPr>
        <w:pStyle w:val="P28"/>
        <w:framePr w:w="3921" w:h="831" w:hRule="exact" w:wrap="none" w:vAnchor="page" w:hAnchor="margin" w:x="6800" w:y="14429"/>
        <w:rPr>
          <w:rStyle w:val="C3"/>
          <w:rtl w:val="0"/>
        </w:rPr>
      </w:pPr>
    </w:p>
    <w:p>
      <w:pPr>
        <w:pStyle w:val="P29"/>
        <w:framePr w:w="3839" w:h="704" w:hRule="exact" w:wrap="none" w:vAnchor="page" w:hAnchor="margin" w:x="6856" w:y="14485"/>
        <w:rPr>
          <w:rStyle w:val="C21"/>
          <w:rtl w:val="0"/>
        </w:rPr>
      </w:pPr>
      <w:r>
        <w:rPr>
          <w:rStyle w:val="C21"/>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potravin, 30.9.2026 2:45:07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Vést předepsanou operativně-technickou evidenci v potravinářské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Sledovat významné parametry příslušných výrobních podmínek a provést záznam hodnot, uvést postup při překročení kritických mezí těchto parametrů</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376" w:hRule="exact" w:wrap="none" w:vAnchor="page" w:hAnchor="margin" w:x="45" w:y="5525"/>
        <w:rPr>
          <w:rStyle w:val="C3"/>
          <w:rtl w:val="0"/>
        </w:rPr>
      </w:pPr>
    </w:p>
    <w:p>
      <w:pPr>
        <w:pStyle w:val="P17"/>
        <w:framePr w:w="6658" w:h="249" w:hRule="exact" w:wrap="none" w:vAnchor="page" w:hAnchor="margin" w:x="71" w:y="5581"/>
        <w:rPr>
          <w:rStyle w:val="C13"/>
          <w:rtl w:val="0"/>
        </w:rPr>
      </w:pPr>
      <w:r>
        <w:rPr>
          <w:rStyle w:val="C13"/>
          <w:rtl w:val="0"/>
        </w:rPr>
        <w:t>b) Dodržovat hygienické předpisy a osobní hygienu</w:t>
      </w:r>
    </w:p>
    <w:p>
      <w:pPr>
        <w:pStyle w:val="P30"/>
        <w:framePr w:w="3921" w:h="376" w:hRule="exact" w:wrap="none" w:vAnchor="page" w:hAnchor="margin" w:x="6800" w:y="5525"/>
        <w:rPr>
          <w:rStyle w:val="C3"/>
          <w:rtl w:val="0"/>
        </w:rPr>
      </w:pPr>
    </w:p>
    <w:p>
      <w:pPr>
        <w:pStyle w:val="P31"/>
        <w:framePr w:w="3839" w:h="249"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c) Dodržovat sanitační řád určený pro provoz výroby potravin</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d) Používat během práce pracovní oděv a ochranné pomůcky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potravin, 30.9.2026 2:45:07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potravin, 30.9.2026 2:45:07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výrobní dokumentace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potravin, 30.9.2026 2:45:07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potravin, 30.9.2026 2:45:07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Pracovník/pracovnice výroby potravin, 30.9.2026 2:45:07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8690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DE86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2091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