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70B2851" Type="http://schemas.openxmlformats.org/officeDocument/2006/relationships/officeDocument" Target="/word/document.xml" /><Relationship Id="coreR270B2851" Type="http://schemas.openxmlformats.org/package/2006/relationships/metadata/core-properties" Target="/docProps/core.xml" /><Relationship Id="customR270B285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potravin (kód: 29-090-H)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strojů a zařízení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Výroba potravin dle technologického postupu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Výpočet spotřeby, příprava a úprava surovin pro danou potravinářskou výrobu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a zařízení pro výrobu potravinářských polotovarů,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Smyslové posuzování jakosti polotovarů a hotových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základní evidence v potravinářské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Výroba potravin, 30.9.2026 7:58:08</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5912"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https://www.nsp.cz/jednotka-prace/pracovnik-vyroby-potravin#zdravotni-zpusobilost).</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praktické zkoušky, musí mít platný zdravotní průkaz pracovníka v potravinářství.</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v navazující činnosti vedoucí k výrobě potravin s využitím technologických postupů a hygienických zásad zacházení s potravinářskými surovinami, polotovary a potravinářskými výrobky.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mechanizované nebo automatizované potravinářské výroby např.: výroba konzerv, nápojů, cukrovinek, mléka, sýrů a dalších mlékárenských výrobků, lihu, lihovin, sladu, piva a mlýnských výrobků.</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 úkol související s výrobou konkrétního potravinářského výrobku.</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kompetence „Výpočet spotřeby, příprava a úprava surovin pro danou potravinářskou výrobu" si zkoušející připraví vzorky surovin a výrobků dané potravinářské výroby.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hodnotitel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pStyle w:val="P21"/>
        <w:framePr w:w="7654" w:h="331" w:hRule="exact" w:wrap="none" w:vAnchor="page" w:hAnchor="margin" w:x="28" w:y="15940"/>
        <w:rPr>
          <w:rStyle w:val="C16"/>
          <w:rtl w:val="0"/>
        </w:rPr>
      </w:pPr>
      <w:r>
        <w:rPr>
          <w:rStyle w:val="C16"/>
          <w:rtl w:val="0"/>
        </w:rPr>
        <w:t>Výroba potravin, 30.9.2026 7:58:08</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a SP ČR.</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UNIMILLS, a. 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PENAM, a. 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Výroba potravin, 30.9.2026 7:58:08</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