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3EB52A" Type="http://schemas.openxmlformats.org/officeDocument/2006/relationships/officeDocument" Target="/word/document.xml" /><Relationship Id="coreR463EB52A" Type="http://schemas.openxmlformats.org/package/2006/relationships/metadata/core-properties" Target="/docProps/core.xml" /><Relationship Id="customR463EB5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potravin (kód: 29-090-H)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20.10.2026 10:51:32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28.4.2015 do 8.1.2021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Výrobce potravin (kód: 29-99-H/17)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Obsluha strojů a zařízení v potravinářství a krmivářství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20.10.2026 10:51:32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