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C899D" Type="http://schemas.openxmlformats.org/officeDocument/2006/relationships/officeDocument" Target="/word/document.xml" /><Relationship Id="coreR565C899D" Type="http://schemas.openxmlformats.org/package/2006/relationships/metadata/core-properties" Target="/docProps/core.xml" /><Relationship Id="customR565C89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 s teplovodními systémy,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