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81924E" Type="http://schemas.openxmlformats.org/officeDocument/2006/relationships/officeDocument" Target="/word/document.xml" /><Relationship Id="coreR6C81924E" Type="http://schemas.openxmlformats.org/package/2006/relationships/metadata/core-properties" Target="/docProps/core.xml" /><Relationship Id="customR6C8192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rukavičkářských výrobků (kód: 32-034-M)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standardních technologických a výrobních postupech rukavičkářské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dokumentace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módních trendech rukavičkářských materiálů a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vytváření nových modelů pro rukavičkářskou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šablon pro výrobu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Rozvádění šablon pro výrobu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rukavičkářské kolekce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práci s normami pro kožedělnou výrobu a schopnost orientovat se v nich, předvést vyhledání norem a technických podkladů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Sestavit dle předloženého vzorku rukavičkářského výrobku pracovní postup pro zhotovení výrobku s využitím technické dokumentace, popsat výrobní způsob</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ve standardních technologických a výrobních postupech rukavičkářské výroby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Vyjmenovat a popsat základní technologie a výrobní postupy rukavičkářských výrobků</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768"/>
        <w:rPr>
          <w:rStyle w:val="C3"/>
          <w:rtl w:val="0"/>
        </w:rPr>
      </w:pPr>
    </w:p>
    <w:p>
      <w:pPr>
        <w:pStyle w:val="P17"/>
        <w:framePr w:w="6658" w:h="249" w:hRule="exact" w:wrap="none" w:vAnchor="page" w:hAnchor="margin" w:x="71" w:y="7824"/>
        <w:rPr>
          <w:rStyle w:val="C13"/>
          <w:rtl w:val="0"/>
        </w:rPr>
      </w:pPr>
      <w:r>
        <w:rPr>
          <w:rStyle w:val="C13"/>
          <w:rtl w:val="0"/>
        </w:rPr>
        <w:t>b) Provést rozdělení rukavičkářských výrobků, jednotlivé typy výrobků popsat</w:t>
      </w:r>
    </w:p>
    <w:p>
      <w:pPr>
        <w:pStyle w:val="P30"/>
        <w:framePr w:w="3921" w:h="376" w:hRule="exact" w:wrap="none" w:vAnchor="page" w:hAnchor="margin" w:x="6800" w:y="7768"/>
        <w:rPr>
          <w:rStyle w:val="C3"/>
          <w:rtl w:val="0"/>
        </w:rPr>
      </w:pPr>
    </w:p>
    <w:p>
      <w:pPr>
        <w:pStyle w:val="P31"/>
        <w:framePr w:w="3839" w:h="249"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c) Charakterizovat předložený rukavičkářský výrobek (společenské nebo sportovní nebo pracovní rukavice), popsat postup pracovních operací při výrobě zadaného rukavičkářského výrobku</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Vedení technické dokumentace kožedělné výroby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Založit a vést technickou a technologickou dokumentaci, popsat podklady pro předložený vzorek rukavičkářského výrobku</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Zdůvodnit nutnost používání norem, vedení a používání technické dokumentace pro danou kožedělnou výrobu</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Posuzování kvality usní, základních a pomocných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Praktické předvedení a ústní ověření</w:t>
      </w:r>
    </w:p>
    <w:p>
      <w:pPr>
        <w:pStyle w:val="P16"/>
        <w:framePr w:w="6710" w:h="831" w:hRule="exact" w:wrap="none" w:vAnchor="page" w:hAnchor="margin" w:x="45" w:y="13525"/>
        <w:rPr>
          <w:rStyle w:val="C3"/>
          <w:rtl w:val="0"/>
        </w:rPr>
      </w:pPr>
    </w:p>
    <w:p>
      <w:pPr>
        <w:pStyle w:val="P17"/>
        <w:framePr w:w="6658" w:h="704" w:hRule="exact" w:wrap="none" w:vAnchor="page" w:hAnchor="margin" w:x="71" w:y="13581"/>
        <w:rPr>
          <w:rStyle w:val="C13"/>
          <w:rtl w:val="0"/>
        </w:rPr>
      </w:pPr>
      <w:r>
        <w:rPr>
          <w:rStyle w:val="C13"/>
          <w:rtl w:val="0"/>
        </w:rPr>
        <w:t>b) Posoudit kvalitu materiálů pro kožedělnou výrobu na předložených vzorcích, vyhodnotit případné vady, stanovit použití materiálů s ohledem na kvalitu výsledného výrobku</w:t>
      </w:r>
    </w:p>
    <w:p>
      <w:pPr>
        <w:pStyle w:val="P30"/>
        <w:framePr w:w="3921" w:h="831" w:hRule="exact" w:wrap="none" w:vAnchor="page" w:hAnchor="margin" w:x="6800" w:y="13525"/>
        <w:rPr>
          <w:rStyle w:val="C3"/>
          <w:rtl w:val="0"/>
        </w:rPr>
      </w:pPr>
    </w:p>
    <w:p>
      <w:pPr>
        <w:pStyle w:val="P31"/>
        <w:framePr w:w="3839" w:h="704" w:hRule="exact" w:wrap="none" w:vAnchor="page" w:hAnchor="margin" w:x="6856" w:y="13581"/>
        <w:rPr>
          <w:rStyle w:val="C22"/>
          <w:rtl w:val="0"/>
        </w:rPr>
      </w:pPr>
      <w:r>
        <w:rPr>
          <w:rStyle w:val="C22"/>
          <w:rtl w:val="0"/>
        </w:rPr>
        <w:t>Praktické předvedení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32"/>
        <w:framePr w:w="10710" w:h="248" w:hRule="exact" w:wrap="none" w:vAnchor="page" w:hAnchor="margin" w:x="28" w:y="15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módních trendech rukavičkářských materiálů a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popsat nové materiály vhodné pro rukavičkářskou výrobu (výrobu společenských nebo sportovních nebo pracovních rukavic), definovat jejich užitné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nové módní materiály pro rukavičkářskou výrobu pomocí informačních technologií, porovnat cenové rozdíly mezi původními a novými materiály pro rukavičkářskou výrobu formou modelové situace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Vyjmenovat způsoby sledování módních trendů v oblasti rukavičkářských výrobků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tři veletrhy, na kterých je možné seznámit se s módními trendy současné rukavičkářské výroby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Navrhování a vytváření nových modelů pro rukavičkářskou výrobu</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Navrhnout nový model rukavic (společenských nebo sportovních nebo pracovních) podle zadání, vytvořit nákres modelu rukavic</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Navrhnout novou variaci ozdobení dílců, případně hotových rukavic, při vytváření návrhu vycházet ze současných módních trendů</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c) Sestavit technický návrh modelu rukavic podle požadavku zákazníka</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Tvorba šablon pro výrobu rukavic</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zásady pro konstrukci a vymodelování základního vzoru rukavic</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Vypracovat konstrukční síť pro základní vzor rukavic</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Vymodelovat šablony pro daný střih rukavic na základě konstrukčních podkladů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Rozvádění šablon pro výrobu rukavic</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velikostní systémy číslování rukavic</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Popsat způsob rozvádění šablon v základní velikosti na další velikostní čísla</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rukavičkářské kolekce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sestavování rukavičkářské kolekce pro prezentaci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nabídkový katalog podle zadání pomocí PC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a prezentovat nově vytvořenou rukavičkářskou kolekci podle zadání, odborně popsat předváděné výrobky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úseku rukavičkářské výroby.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standardních technologických a výrobních postupech rukavičkářské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zadá autorizovaná osoba pro ověření kritéria počet rukavičkářských výrobků (v minimálním počtu 2 - maximálně 5 vzorků výrobků), a to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a b), zadá autorizovaná osoba počet vzorků usní, základních a pomocných materiálů (v minimálním počtu 2 - maximálně 5 vzorků od každého druhu) podle zaměření konkrétní kožedělné výroby a místa konání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módních trendech rukavičkářských materiálů a výrobků, </w:t>
      </w:r>
      <w:r>
        <w:rPr>
          <w:rFonts w:ascii="Arial" w:cs="Arial" w:hAnsi="Arial" w:eastAsia="Arial"/>
          <w:b w:val="0"/>
          <w:i w:val="0"/>
          <w:caps w:val="0"/>
          <w:strike w:val="0"/>
          <w:noProof w:val="0"/>
          <w:vanish w:val="0"/>
          <w:color w:val="auto"/>
          <w:sz w:val="20"/>
          <w:u w:val="none"/>
          <w:shd w:val="clear" w:color="auto" w:fill="auto"/>
          <w:vertAlign w:val="baseline"/>
          <w:lang/>
        </w:rPr>
        <w:t>kritérium hodnocení b).</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Prezentace rukavičkářské kolekce</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autorizovaná osoba požadavky na vytvoření nové rukavičkářské kolekce.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ke komplexnímu přístupu k řešení daného úkolu, ke kreativitě a estetickému cítění, k celkové kvalitě provedení.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využívání teoretických znalostí pro řešení úkolů a používání jednoznačných formulací.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učebně, případně vhodné místnosti pro provedení ústní a písemné části zkoušky, bude probíhat formou komunikace mezi zkoušejícím a uchazečem při řešení modelových situací a činností, které vyžadují práci s PC. Ověřování uvedených odborných kompetencí nevyžaduje ověřování v reálném provoze.</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rukavičkář nebo výrobce kožedělného zboží a střední vzdělání s maturitní zkouškou a alespoň 5 let odborné praxe v oblasti rukavičkářské výroby nebo ve funkci učitele odborného výcviku nebo praktického vyučování v oblasti rukavičkářské výroby.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plastikářskou a gumárenskou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32-034-M Kožařský technik návrhář a modelář rukavičkářských výrobků + střední vzdělání s maturitní zkouškou a alespoň 5 let odborné praxe nebo ve funkci učitele odborného výcviku nebo praktického vyučování v oblasti kožedělné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ke kožedělné výrobě</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dalších materiálů, polotovarů a komponentů (v minimálním počtu 2 - maximálně 5 vzorků od každého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odpovídající novým kvalitativním a módním trendům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dílců a součástí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 materiálovými vadami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rukavičkářských výrobků (v minimálním počtu 2 - maximálně 5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•Kartony, papíry a odborné pomůcky pro tvorbu šablon</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Kožařský technik návrhář a modelář rukavičkářských výrobků, 8.9.2026 7:48:34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EB8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CCA9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A588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