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CB339" Type="http://schemas.openxmlformats.org/officeDocument/2006/relationships/officeDocument" Target="/word/document.xml" /><Relationship Id="coreR79CCB339" Type="http://schemas.openxmlformats.org/package/2006/relationships/metadata/core-properties" Target="/docProps/core.xml" /><Relationship Id="customR79CCB3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rukavičkářské výrobě, 30.9.2026 2:45:05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30.9.2026 2:45:05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30.9.2026 2:45:05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rukavičkářské výrobě, 30.9.2026 2:45:05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 Rukavičkář/rukavičkářka nebo 32-035-E Dělník/dělnice v rukavičkářské výrobě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rukavičkářské výrobě, 30.9.2026 2:45:05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rukavičkářské výrobě, 30.9.2026 2:45:06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Dělník/dělnice v rukavičkářské výrobě, 30.9.2026 2:45:06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C6F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402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A17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