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BAF85C" Type="http://schemas.openxmlformats.org/officeDocument/2006/relationships/officeDocument" Target="/word/document.xml" /><Relationship Id="coreR76BAF85C" Type="http://schemas.openxmlformats.org/package/2006/relationships/metadata/core-properties" Target="/docProps/core.xml" /><Relationship Id="customR76BAF8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rukavičkářské výrobě (kód: 32-035-E)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rukavic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dílců rukavic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přípravných a pomocných pracovních operací při výrobě rukavic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rukavic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dokončování rukavic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rukavičkářské výrobě, 20.10.2026 12:01:38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rukavičkářské výrobě.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dílců rukavic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d), zadá autorizovaná osoba pro ověření kritérií hodnocení počet dílců rukavic (v minimálním počtu 2 - maximálně 10 dílců pro konkrétní druh rukavic), a to podle zaměření konkrétní kožedělné výroby a místa konání zkoušky.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stanoví 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Výroba dílců rukavic,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d), zda budou dílce rukavic zhotoveny technologií vysekávání na vysekávacím stroji, nebo ručním vykrajováním s přihlédnutím k technické dokumentaci pro daný výrobek.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dílně určené ke zhotovování rukavic, u konkrétních pracovních operací a strojů. Při ověřování kritérií hodnocení založených na formě praktického předvedení je třeba přihlížet především k bezpečnému provádění všech úkonů, ke komplexnímu přístupu k řešení daného úkolu a k samostatnosti. Dále se sleduje dodržování pracovních postupů, správná volba technologie, celková kvalita provedení, správná obsluha strojů, nářadí a zařízení při dodržení zásad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rukavičkářské výrobě, 20.10.2026 12:01:38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kožedělného zboží,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rukavičkářské výrobě, 20.10.2026 12:01:38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