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4B9EF" Type="http://schemas.openxmlformats.org/officeDocument/2006/relationships/officeDocument" Target="/word/document.xml" /><Relationship Id="coreR6254B9EF" Type="http://schemas.openxmlformats.org/package/2006/relationships/metadata/core-properties" Target="/docProps/core.xml" /><Relationship Id="customR6254B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Ruční tkadlec, 20.10.2026 11:34:24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tkadlec, 20.10.2026 11:34:25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Ruční tkadlec, 20.10.2026 11:34:25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