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89C1F8" Type="http://schemas.openxmlformats.org/officeDocument/2006/relationships/officeDocument" Target="/word/document.xml" /><Relationship Id="coreR389C1F8" Type="http://schemas.openxmlformats.org/package/2006/relationships/metadata/core-properties" Target="/docProps/core.xml" /><Relationship Id="customR389C1F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Tkadlec/tkadlena tapisérií (kód: 82-052-H)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Tkadlec tapiserií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Určování materiálů a technik používaných v ručně tkané tapiserii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způsobu zpracování, pomůcek a materiálů pro zhotovení ručně tkaných tapiserií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Zhotovení ručně tkané tapiserie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Dokončení ručně tkané tapiserie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Oprava a údržba ručně tkaných tapiserií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Tkadlec/tkadlena tapisérií, 20.8.2026 19:56:32</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Určování materiálů a technik používaných v ručně tkané tapiserii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Určit materiálové složení vzorků předložených materiálů a popsat jejich vlastnosti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Určit a charakterizovat základní vzory od každé techniky tkaní tapiserií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547" w:hRule="exact" w:wrap="none" w:vAnchor="page" w:hAnchor="margin" w:x="28" w:y="5059"/>
        <w:rPr>
          <w:rStyle w:val="C18"/>
          <w:rtl w:val="0"/>
        </w:rPr>
      </w:pPr>
      <w:r>
        <w:rPr>
          <w:rStyle w:val="C18"/>
          <w:rtl w:val="0"/>
        </w:rPr>
        <w:t>Volba postupu práce, způsobu zpracování, pomůcek a materiálů pro zhotovení ručně tkaných tapiserií</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376" w:hRule="exact" w:wrap="none" w:vAnchor="page" w:hAnchor="margin" w:x="45" w:y="6082"/>
        <w:rPr>
          <w:rStyle w:val="C3"/>
          <w:rtl w:val="0"/>
        </w:rPr>
      </w:pPr>
    </w:p>
    <w:p>
      <w:pPr>
        <w:pStyle w:val="P13"/>
        <w:framePr w:w="6658" w:h="249" w:hRule="exact" w:wrap="none" w:vAnchor="page" w:hAnchor="margin" w:x="71" w:y="6138"/>
        <w:rPr>
          <w:rStyle w:val="C11"/>
          <w:rtl w:val="0"/>
        </w:rPr>
      </w:pPr>
      <w:r>
        <w:rPr>
          <w:rStyle w:val="C11"/>
          <w:rtl w:val="0"/>
        </w:rPr>
        <w:t>a) Vytvořit výtvarný návrh tapiserie. Vybrat jeden typ techniky</w:t>
      </w:r>
    </w:p>
    <w:p>
      <w:pPr>
        <w:pStyle w:val="P28"/>
        <w:framePr w:w="3921" w:h="376" w:hRule="exact" w:wrap="none" w:vAnchor="page" w:hAnchor="margin" w:x="6800" w:y="6082"/>
        <w:rPr>
          <w:rStyle w:val="C3"/>
          <w:rtl w:val="0"/>
        </w:rPr>
      </w:pPr>
    </w:p>
    <w:p>
      <w:pPr>
        <w:pStyle w:val="P29"/>
        <w:framePr w:w="3839" w:h="249" w:hRule="exact" w:wrap="none" w:vAnchor="page" w:hAnchor="margin" w:x="6856" w:y="6138"/>
        <w:rPr>
          <w:rStyle w:val="C21"/>
          <w:rtl w:val="0"/>
        </w:rPr>
      </w:pPr>
      <w:r>
        <w:rPr>
          <w:rStyle w:val="C21"/>
          <w:rtl w:val="0"/>
        </w:rPr>
        <w:t>Praktické předvedení</w:t>
      </w:r>
    </w:p>
    <w:p>
      <w:pPr>
        <w:pStyle w:val="P16"/>
        <w:framePr w:w="6710" w:h="376" w:hRule="exact" w:wrap="none" w:vAnchor="page" w:hAnchor="margin" w:x="45" w:y="6458"/>
        <w:rPr>
          <w:rStyle w:val="C3"/>
          <w:rtl w:val="0"/>
        </w:rPr>
      </w:pPr>
    </w:p>
    <w:p>
      <w:pPr>
        <w:pStyle w:val="P17"/>
        <w:framePr w:w="6658" w:h="249" w:hRule="exact" w:wrap="none" w:vAnchor="page" w:hAnchor="margin" w:x="71" w:y="6514"/>
        <w:rPr>
          <w:rStyle w:val="C13"/>
          <w:rtl w:val="0"/>
        </w:rPr>
      </w:pPr>
      <w:r>
        <w:rPr>
          <w:rStyle w:val="C13"/>
          <w:rtl w:val="0"/>
        </w:rPr>
        <w:t>b) Vybrat materiály a určit jejich barevnost v návaznosti na výtvarný návrh</w:t>
      </w:r>
    </w:p>
    <w:p>
      <w:pPr>
        <w:pStyle w:val="P30"/>
        <w:framePr w:w="3921" w:h="376" w:hRule="exact" w:wrap="none" w:vAnchor="page" w:hAnchor="margin" w:x="6800" w:y="6458"/>
        <w:rPr>
          <w:rStyle w:val="C3"/>
          <w:rtl w:val="0"/>
        </w:rPr>
      </w:pPr>
    </w:p>
    <w:p>
      <w:pPr>
        <w:pStyle w:val="P31"/>
        <w:framePr w:w="3839" w:h="249" w:hRule="exact" w:wrap="none" w:vAnchor="page" w:hAnchor="margin" w:x="6856" w:y="6514"/>
        <w:rPr>
          <w:rStyle w:val="C22"/>
          <w:rtl w:val="0"/>
        </w:rPr>
      </w:pPr>
      <w:r>
        <w:rPr>
          <w:rStyle w:val="C22"/>
          <w:rtl w:val="0"/>
        </w:rPr>
        <w:t>Praktické předvedení</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c) Vypracovat technický výkres podle zvoleného typu techniky v poměru 1:1, max. velikosti formátu A4</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Praktické předvedení</w:t>
      </w:r>
    </w:p>
    <w:p>
      <w:pPr>
        <w:pStyle w:val="P16"/>
        <w:framePr w:w="6710" w:h="607" w:hRule="exact" w:wrap="none" w:vAnchor="page" w:hAnchor="margin" w:x="45" w:y="7442"/>
        <w:rPr>
          <w:rStyle w:val="C3"/>
          <w:rtl w:val="0"/>
        </w:rPr>
      </w:pPr>
    </w:p>
    <w:p>
      <w:pPr>
        <w:pStyle w:val="P17"/>
        <w:framePr w:w="6658" w:h="480" w:hRule="exact" w:wrap="none" w:vAnchor="page" w:hAnchor="margin" w:x="71" w:y="7498"/>
        <w:rPr>
          <w:rStyle w:val="C13"/>
          <w:rtl w:val="0"/>
        </w:rPr>
      </w:pPr>
      <w:r>
        <w:rPr>
          <w:rStyle w:val="C13"/>
          <w:rtl w:val="0"/>
        </w:rPr>
        <w:t>d) Připravit pomůcky a nástroje pro zhotovení tapiserie dle technického výkresu</w:t>
      </w:r>
    </w:p>
    <w:p>
      <w:pPr>
        <w:pStyle w:val="P30"/>
        <w:framePr w:w="3921" w:h="607" w:hRule="exact" w:wrap="none" w:vAnchor="page" w:hAnchor="margin" w:x="6800" w:y="7442"/>
        <w:rPr>
          <w:rStyle w:val="C3"/>
          <w:rtl w:val="0"/>
        </w:rPr>
      </w:pPr>
    </w:p>
    <w:p>
      <w:pPr>
        <w:pStyle w:val="P31"/>
        <w:framePr w:w="3839" w:h="480" w:hRule="exact" w:wrap="none" w:vAnchor="page" w:hAnchor="margin" w:x="6856" w:y="7498"/>
        <w:rPr>
          <w:rStyle w:val="C22"/>
          <w:rtl w:val="0"/>
        </w:rPr>
      </w:pPr>
      <w:r>
        <w:rPr>
          <w:rStyle w:val="C22"/>
          <w:rtl w:val="0"/>
        </w:rPr>
        <w:t>Praktické předvedení</w:t>
      </w:r>
    </w:p>
    <w:p>
      <w:pPr>
        <w:pStyle w:val="P32"/>
        <w:framePr w:w="10710" w:h="248" w:hRule="exact" w:wrap="none" w:vAnchor="page" w:hAnchor="margin" w:x="28" w:y="8162"/>
        <w:rPr>
          <w:rStyle w:val="C23"/>
          <w:rtl w:val="0"/>
        </w:rPr>
      </w:pPr>
      <w:r>
        <w:rPr>
          <w:rStyle w:val="C23"/>
          <w:rtl w:val="0"/>
        </w:rPr>
        <w:t>Je třeba splnit všechna kritéria.</w:t>
      </w:r>
    </w:p>
    <w:p>
      <w:pPr>
        <w:pStyle w:val="P23"/>
        <w:framePr w:w="10710" w:h="340" w:hRule="exact" w:wrap="none" w:vAnchor="page" w:hAnchor="margin" w:x="28" w:y="8597"/>
        <w:rPr>
          <w:rStyle w:val="C18"/>
          <w:rtl w:val="0"/>
        </w:rPr>
      </w:pPr>
      <w:r>
        <w:rPr>
          <w:rStyle w:val="C18"/>
          <w:rtl w:val="0"/>
        </w:rPr>
        <w:t>Zhotovení ručně tkané tapiserie</w:t>
      </w:r>
    </w:p>
    <w:p>
      <w:pPr>
        <w:pStyle w:val="P24"/>
        <w:framePr w:w="6713" w:h="376" w:hRule="exact" w:wrap="none" w:vAnchor="page" w:hAnchor="margin" w:x="45" w:y="9037"/>
        <w:rPr>
          <w:rStyle w:val="C3"/>
          <w:rtl w:val="0"/>
        </w:rPr>
      </w:pPr>
    </w:p>
    <w:p>
      <w:pPr>
        <w:pStyle w:val="P25"/>
        <w:framePr w:w="6661" w:h="249" w:hRule="exact" w:wrap="none" w:vAnchor="page" w:hAnchor="margin" w:x="71" w:y="9108"/>
        <w:rPr>
          <w:rStyle w:val="C19"/>
          <w:rtl w:val="0"/>
        </w:rPr>
      </w:pPr>
      <w:r>
        <w:rPr>
          <w:rStyle w:val="C19"/>
          <w:rtl w:val="0"/>
        </w:rPr>
        <w:t>Kritéria hodnocení</w:t>
      </w:r>
    </w:p>
    <w:p>
      <w:pPr>
        <w:pStyle w:val="P26"/>
        <w:framePr w:w="3918" w:h="376" w:hRule="exact" w:wrap="none" w:vAnchor="page" w:hAnchor="margin" w:x="6803" w:y="9037"/>
        <w:rPr>
          <w:rStyle w:val="C3"/>
          <w:rtl w:val="0"/>
        </w:rPr>
      </w:pPr>
    </w:p>
    <w:p>
      <w:pPr>
        <w:pStyle w:val="P27"/>
        <w:framePr w:w="3836" w:h="249" w:hRule="exact" w:wrap="none" w:vAnchor="page" w:hAnchor="margin" w:x="6859" w:y="9108"/>
        <w:rPr>
          <w:rStyle w:val="C20"/>
          <w:rtl w:val="0"/>
        </w:rPr>
      </w:pPr>
      <w:r>
        <w:rPr>
          <w:rStyle w:val="C20"/>
          <w:rtl w:val="0"/>
        </w:rPr>
        <w:t>Způsoby ověření</w:t>
      </w:r>
    </w:p>
    <w:p>
      <w:pPr>
        <w:pStyle w:val="P12"/>
        <w:framePr w:w="6710" w:h="376" w:hRule="exact" w:wrap="none" w:vAnchor="page" w:hAnchor="margin" w:x="45" w:y="9413"/>
        <w:rPr>
          <w:rStyle w:val="C3"/>
          <w:rtl w:val="0"/>
        </w:rPr>
      </w:pPr>
    </w:p>
    <w:p>
      <w:pPr>
        <w:pStyle w:val="P13"/>
        <w:framePr w:w="6658" w:h="249" w:hRule="exact" w:wrap="none" w:vAnchor="page" w:hAnchor="margin" w:x="71" w:y="9469"/>
        <w:rPr>
          <w:rStyle w:val="C11"/>
          <w:rtl w:val="0"/>
        </w:rPr>
      </w:pPr>
      <w:r>
        <w:rPr>
          <w:rStyle w:val="C11"/>
          <w:rtl w:val="0"/>
        </w:rPr>
        <w:t>a) Zhotovit tapiserii podle výtvarného návrhu a technického výkresu</w:t>
      </w:r>
    </w:p>
    <w:p>
      <w:pPr>
        <w:pStyle w:val="P28"/>
        <w:framePr w:w="3921" w:h="376" w:hRule="exact" w:wrap="none" w:vAnchor="page" w:hAnchor="margin" w:x="6800" w:y="9413"/>
        <w:rPr>
          <w:rStyle w:val="C3"/>
          <w:rtl w:val="0"/>
        </w:rPr>
      </w:pPr>
    </w:p>
    <w:p>
      <w:pPr>
        <w:pStyle w:val="P29"/>
        <w:framePr w:w="3839" w:h="249" w:hRule="exact" w:wrap="none" w:vAnchor="page" w:hAnchor="margin" w:x="6856" w:y="9469"/>
        <w:rPr>
          <w:rStyle w:val="C21"/>
          <w:rtl w:val="0"/>
        </w:rPr>
      </w:pPr>
      <w:r>
        <w:rPr>
          <w:rStyle w:val="C21"/>
          <w:rtl w:val="0"/>
        </w:rPr>
        <w:t>Praktické předvedení</w:t>
      </w:r>
    </w:p>
    <w:p>
      <w:pPr>
        <w:pStyle w:val="P16"/>
        <w:framePr w:w="6710" w:h="376" w:hRule="exact" w:wrap="none" w:vAnchor="page" w:hAnchor="margin" w:x="45" w:y="9789"/>
        <w:rPr>
          <w:rStyle w:val="C3"/>
          <w:rtl w:val="0"/>
        </w:rPr>
      </w:pPr>
    </w:p>
    <w:p>
      <w:pPr>
        <w:pStyle w:val="P17"/>
        <w:framePr w:w="6658" w:h="249" w:hRule="exact" w:wrap="none" w:vAnchor="page" w:hAnchor="margin" w:x="71" w:y="9845"/>
        <w:rPr>
          <w:rStyle w:val="C13"/>
          <w:rtl w:val="0"/>
        </w:rPr>
      </w:pPr>
      <w:r>
        <w:rPr>
          <w:rStyle w:val="C13"/>
          <w:rtl w:val="0"/>
        </w:rPr>
        <w:t>b) Provést fixaci tapiserie napařením</w:t>
      </w:r>
    </w:p>
    <w:p>
      <w:pPr>
        <w:pStyle w:val="P30"/>
        <w:framePr w:w="3921" w:h="376" w:hRule="exact" w:wrap="none" w:vAnchor="page" w:hAnchor="margin" w:x="6800" w:y="9789"/>
        <w:rPr>
          <w:rStyle w:val="C3"/>
          <w:rtl w:val="0"/>
        </w:rPr>
      </w:pPr>
    </w:p>
    <w:p>
      <w:pPr>
        <w:pStyle w:val="P31"/>
        <w:framePr w:w="3839" w:h="249" w:hRule="exact" w:wrap="none" w:vAnchor="page" w:hAnchor="margin" w:x="6856" w:y="9845"/>
        <w:rPr>
          <w:rStyle w:val="C22"/>
          <w:rtl w:val="0"/>
        </w:rPr>
      </w:pPr>
      <w:r>
        <w:rPr>
          <w:rStyle w:val="C22"/>
          <w:rtl w:val="0"/>
        </w:rPr>
        <w:t>Praktické předvedení</w:t>
      </w:r>
    </w:p>
    <w:p>
      <w:pPr>
        <w:pStyle w:val="P32"/>
        <w:framePr w:w="10710" w:h="248" w:hRule="exact" w:wrap="none" w:vAnchor="page" w:hAnchor="margin" w:x="28" w:y="10279"/>
        <w:rPr>
          <w:rStyle w:val="C23"/>
          <w:rtl w:val="0"/>
        </w:rPr>
      </w:pPr>
      <w:r>
        <w:rPr>
          <w:rStyle w:val="C23"/>
          <w:rtl w:val="0"/>
        </w:rPr>
        <w:t>Je třeba splnit obě kritéria.</w:t>
      </w:r>
    </w:p>
    <w:p>
      <w:pPr>
        <w:pStyle w:val="P23"/>
        <w:framePr w:w="10710" w:h="340" w:hRule="exact" w:wrap="none" w:vAnchor="page" w:hAnchor="margin" w:x="28" w:y="10714"/>
        <w:rPr>
          <w:rStyle w:val="C18"/>
          <w:rtl w:val="0"/>
        </w:rPr>
      </w:pPr>
      <w:r>
        <w:rPr>
          <w:rStyle w:val="C18"/>
          <w:rtl w:val="0"/>
        </w:rPr>
        <w:t>Dokončení ručně tkané tapiserie</w:t>
      </w:r>
    </w:p>
    <w:p>
      <w:pPr>
        <w:pStyle w:val="P24"/>
        <w:framePr w:w="6713" w:h="376" w:hRule="exact" w:wrap="none" w:vAnchor="page" w:hAnchor="margin" w:x="45" w:y="11154"/>
        <w:rPr>
          <w:rStyle w:val="C3"/>
          <w:rtl w:val="0"/>
        </w:rPr>
      </w:pPr>
    </w:p>
    <w:p>
      <w:pPr>
        <w:pStyle w:val="P25"/>
        <w:framePr w:w="6661" w:h="249" w:hRule="exact" w:wrap="none" w:vAnchor="page" w:hAnchor="margin" w:x="71" w:y="11225"/>
        <w:rPr>
          <w:rStyle w:val="C19"/>
          <w:rtl w:val="0"/>
        </w:rPr>
      </w:pPr>
      <w:r>
        <w:rPr>
          <w:rStyle w:val="C19"/>
          <w:rtl w:val="0"/>
        </w:rPr>
        <w:t>Kritéria hodnocení</w:t>
      </w:r>
    </w:p>
    <w:p>
      <w:pPr>
        <w:pStyle w:val="P26"/>
        <w:framePr w:w="3918" w:h="376" w:hRule="exact" w:wrap="none" w:vAnchor="page" w:hAnchor="margin" w:x="6803" w:y="11154"/>
        <w:rPr>
          <w:rStyle w:val="C3"/>
          <w:rtl w:val="0"/>
        </w:rPr>
      </w:pPr>
    </w:p>
    <w:p>
      <w:pPr>
        <w:pStyle w:val="P27"/>
        <w:framePr w:w="3836" w:h="249" w:hRule="exact" w:wrap="none" w:vAnchor="page" w:hAnchor="margin" w:x="6859" w:y="11225"/>
        <w:rPr>
          <w:rStyle w:val="C20"/>
          <w:rtl w:val="0"/>
        </w:rPr>
      </w:pPr>
      <w:r>
        <w:rPr>
          <w:rStyle w:val="C20"/>
          <w:rtl w:val="0"/>
        </w:rPr>
        <w:t>Způsoby ověření</w:t>
      </w:r>
    </w:p>
    <w:p>
      <w:pPr>
        <w:pStyle w:val="P12"/>
        <w:framePr w:w="6710" w:h="376" w:hRule="exact" w:wrap="none" w:vAnchor="page" w:hAnchor="margin" w:x="45" w:y="11530"/>
        <w:rPr>
          <w:rStyle w:val="C3"/>
          <w:rtl w:val="0"/>
        </w:rPr>
      </w:pPr>
    </w:p>
    <w:p>
      <w:pPr>
        <w:pStyle w:val="P13"/>
        <w:framePr w:w="6658" w:h="249" w:hRule="exact" w:wrap="none" w:vAnchor="page" w:hAnchor="margin" w:x="71" w:y="11586"/>
        <w:rPr>
          <w:rStyle w:val="C11"/>
          <w:rtl w:val="0"/>
        </w:rPr>
      </w:pPr>
      <w:r>
        <w:rPr>
          <w:rStyle w:val="C11"/>
          <w:rtl w:val="0"/>
        </w:rPr>
        <w:t>a) Začistit a zakončit tapiserii podle typu</w:t>
      </w:r>
    </w:p>
    <w:p>
      <w:pPr>
        <w:pStyle w:val="P28"/>
        <w:framePr w:w="3921" w:h="376" w:hRule="exact" w:wrap="none" w:vAnchor="page" w:hAnchor="margin" w:x="6800" w:y="11530"/>
        <w:rPr>
          <w:rStyle w:val="C3"/>
          <w:rtl w:val="0"/>
        </w:rPr>
      </w:pPr>
    </w:p>
    <w:p>
      <w:pPr>
        <w:pStyle w:val="P29"/>
        <w:framePr w:w="3839" w:h="249" w:hRule="exact" w:wrap="none" w:vAnchor="page" w:hAnchor="margin" w:x="6856" w:y="11586"/>
        <w:rPr>
          <w:rStyle w:val="C21"/>
          <w:rtl w:val="0"/>
        </w:rPr>
      </w:pPr>
      <w:r>
        <w:rPr>
          <w:rStyle w:val="C21"/>
          <w:rtl w:val="0"/>
        </w:rPr>
        <w:t>Praktické předvedení</w:t>
      </w:r>
    </w:p>
    <w:p>
      <w:pPr>
        <w:pStyle w:val="P16"/>
        <w:framePr w:w="6710" w:h="607" w:hRule="exact" w:wrap="none" w:vAnchor="page" w:hAnchor="margin" w:x="45" w:y="11906"/>
        <w:rPr>
          <w:rStyle w:val="C3"/>
          <w:rtl w:val="0"/>
        </w:rPr>
      </w:pPr>
    </w:p>
    <w:p>
      <w:pPr>
        <w:pStyle w:val="P17"/>
        <w:framePr w:w="6658" w:h="480" w:hRule="exact" w:wrap="none" w:vAnchor="page" w:hAnchor="margin" w:x="71" w:y="11962"/>
        <w:rPr>
          <w:rStyle w:val="C13"/>
          <w:rtl w:val="0"/>
        </w:rPr>
      </w:pPr>
      <w:r>
        <w:rPr>
          <w:rStyle w:val="C13"/>
          <w:rtl w:val="0"/>
        </w:rPr>
        <w:t>b) Provést adjustaci tapiserie podle výtvarného návrhu a technického výkresu včetně zavěšení</w:t>
      </w:r>
    </w:p>
    <w:p>
      <w:pPr>
        <w:pStyle w:val="P30"/>
        <w:framePr w:w="3921" w:h="607" w:hRule="exact" w:wrap="none" w:vAnchor="page" w:hAnchor="margin" w:x="6800" w:y="11906"/>
        <w:rPr>
          <w:rStyle w:val="C3"/>
          <w:rtl w:val="0"/>
        </w:rPr>
      </w:pPr>
    </w:p>
    <w:p>
      <w:pPr>
        <w:pStyle w:val="P31"/>
        <w:framePr w:w="3839" w:h="480" w:hRule="exact" w:wrap="none" w:vAnchor="page" w:hAnchor="margin" w:x="6856" w:y="11962"/>
        <w:rPr>
          <w:rStyle w:val="C22"/>
          <w:rtl w:val="0"/>
        </w:rPr>
      </w:pPr>
      <w:r>
        <w:rPr>
          <w:rStyle w:val="C22"/>
          <w:rtl w:val="0"/>
        </w:rPr>
        <w:t>Praktické předvedení</w:t>
      </w:r>
    </w:p>
    <w:p>
      <w:pPr>
        <w:pStyle w:val="P32"/>
        <w:framePr w:w="10710" w:h="248" w:hRule="exact" w:wrap="none" w:vAnchor="page" w:hAnchor="margin" w:x="28" w:y="12626"/>
        <w:rPr>
          <w:rStyle w:val="C23"/>
          <w:rtl w:val="0"/>
        </w:rPr>
      </w:pPr>
      <w:r>
        <w:rPr>
          <w:rStyle w:val="C23"/>
          <w:rtl w:val="0"/>
        </w:rPr>
        <w:t>Je třeba splnit obě kritéria.</w:t>
      </w:r>
    </w:p>
    <w:p>
      <w:pPr>
        <w:pStyle w:val="P23"/>
        <w:framePr w:w="10710" w:h="340" w:hRule="exact" w:wrap="none" w:vAnchor="page" w:hAnchor="margin" w:x="28" w:y="13062"/>
        <w:rPr>
          <w:rStyle w:val="C18"/>
          <w:rtl w:val="0"/>
        </w:rPr>
      </w:pPr>
      <w:r>
        <w:rPr>
          <w:rStyle w:val="C18"/>
          <w:rtl w:val="0"/>
        </w:rPr>
        <w:t>Oprava a údržba ručně tkaných tapiserií</w:t>
      </w:r>
    </w:p>
    <w:p>
      <w:pPr>
        <w:pStyle w:val="P24"/>
        <w:framePr w:w="6713" w:h="376" w:hRule="exact" w:wrap="none" w:vAnchor="page" w:hAnchor="margin" w:x="45" w:y="13501"/>
        <w:rPr>
          <w:rStyle w:val="C3"/>
          <w:rtl w:val="0"/>
        </w:rPr>
      </w:pPr>
    </w:p>
    <w:p>
      <w:pPr>
        <w:pStyle w:val="P25"/>
        <w:framePr w:w="6661" w:h="249" w:hRule="exact" w:wrap="none" w:vAnchor="page" w:hAnchor="margin" w:x="71" w:y="13572"/>
        <w:rPr>
          <w:rStyle w:val="C19"/>
          <w:rtl w:val="0"/>
        </w:rPr>
      </w:pPr>
      <w:r>
        <w:rPr>
          <w:rStyle w:val="C19"/>
          <w:rtl w:val="0"/>
        </w:rPr>
        <w:t>Kritéria hodnocení</w:t>
      </w:r>
    </w:p>
    <w:p>
      <w:pPr>
        <w:pStyle w:val="P26"/>
        <w:framePr w:w="3918" w:h="376" w:hRule="exact" w:wrap="none" w:vAnchor="page" w:hAnchor="margin" w:x="6803" w:y="13501"/>
        <w:rPr>
          <w:rStyle w:val="C3"/>
          <w:rtl w:val="0"/>
        </w:rPr>
      </w:pPr>
    </w:p>
    <w:p>
      <w:pPr>
        <w:pStyle w:val="P27"/>
        <w:framePr w:w="3836" w:h="249" w:hRule="exact" w:wrap="none" w:vAnchor="page" w:hAnchor="margin" w:x="6859" w:y="13572"/>
        <w:rPr>
          <w:rStyle w:val="C20"/>
          <w:rtl w:val="0"/>
        </w:rPr>
      </w:pPr>
      <w:r>
        <w:rPr>
          <w:rStyle w:val="C20"/>
          <w:rtl w:val="0"/>
        </w:rPr>
        <w:t>Způsoby ověření</w:t>
      </w:r>
    </w:p>
    <w:p>
      <w:pPr>
        <w:pStyle w:val="P12"/>
        <w:framePr w:w="6710" w:h="376" w:hRule="exact" w:wrap="none" w:vAnchor="page" w:hAnchor="margin" w:x="45" w:y="13878"/>
        <w:rPr>
          <w:rStyle w:val="C3"/>
          <w:rtl w:val="0"/>
        </w:rPr>
      </w:pPr>
    </w:p>
    <w:p>
      <w:pPr>
        <w:pStyle w:val="P13"/>
        <w:framePr w:w="6658" w:h="249" w:hRule="exact" w:wrap="none" w:vAnchor="page" w:hAnchor="margin" w:x="71" w:y="13934"/>
        <w:rPr>
          <w:rStyle w:val="C11"/>
          <w:rtl w:val="0"/>
        </w:rPr>
      </w:pPr>
      <w:r>
        <w:rPr>
          <w:rStyle w:val="C11"/>
          <w:rtl w:val="0"/>
        </w:rPr>
        <w:t>a) Popsat způsob následné údržby tapiserie</w:t>
      </w:r>
    </w:p>
    <w:p>
      <w:pPr>
        <w:pStyle w:val="P28"/>
        <w:framePr w:w="3921" w:h="376" w:hRule="exact" w:wrap="none" w:vAnchor="page" w:hAnchor="margin" w:x="6800" w:y="13878"/>
        <w:rPr>
          <w:rStyle w:val="C3"/>
          <w:rtl w:val="0"/>
        </w:rPr>
      </w:pPr>
    </w:p>
    <w:p>
      <w:pPr>
        <w:pStyle w:val="P29"/>
        <w:framePr w:w="3839" w:h="249" w:hRule="exact" w:wrap="none" w:vAnchor="page" w:hAnchor="margin" w:x="6856" w:y="13934"/>
        <w:rPr>
          <w:rStyle w:val="C21"/>
          <w:rtl w:val="0"/>
        </w:rPr>
      </w:pPr>
      <w:r>
        <w:rPr>
          <w:rStyle w:val="C21"/>
          <w:rtl w:val="0"/>
        </w:rPr>
        <w:t>Ústní ověření</w:t>
      </w:r>
    </w:p>
    <w:p>
      <w:pPr>
        <w:pStyle w:val="P16"/>
        <w:framePr w:w="6710" w:h="607" w:hRule="exact" w:wrap="none" w:vAnchor="page" w:hAnchor="margin" w:x="45" w:y="14254"/>
        <w:rPr>
          <w:rStyle w:val="C3"/>
          <w:rtl w:val="0"/>
        </w:rPr>
      </w:pPr>
    </w:p>
    <w:p>
      <w:pPr>
        <w:pStyle w:val="P17"/>
        <w:framePr w:w="6658" w:h="480" w:hRule="exact" w:wrap="none" w:vAnchor="page" w:hAnchor="margin" w:x="71" w:y="14310"/>
        <w:rPr>
          <w:rStyle w:val="C13"/>
          <w:rtl w:val="0"/>
        </w:rPr>
      </w:pPr>
      <w:r>
        <w:rPr>
          <w:rStyle w:val="C13"/>
          <w:rtl w:val="0"/>
        </w:rPr>
        <w:t>b) Popsat vhodné postupy oprav a údržby tapiserií v rámci jejich opotřebení běžným používáním</w:t>
      </w:r>
    </w:p>
    <w:p>
      <w:pPr>
        <w:pStyle w:val="P30"/>
        <w:framePr w:w="3921" w:h="607" w:hRule="exact" w:wrap="none" w:vAnchor="page" w:hAnchor="margin" w:x="6800" w:y="14254"/>
        <w:rPr>
          <w:rStyle w:val="C3"/>
          <w:rtl w:val="0"/>
        </w:rPr>
      </w:pPr>
    </w:p>
    <w:p>
      <w:pPr>
        <w:pStyle w:val="P31"/>
        <w:framePr w:w="3839" w:h="480" w:hRule="exact" w:wrap="none" w:vAnchor="page" w:hAnchor="margin" w:x="6856" w:y="14310"/>
        <w:rPr>
          <w:rStyle w:val="C22"/>
          <w:rtl w:val="0"/>
        </w:rPr>
      </w:pPr>
      <w:r>
        <w:rPr>
          <w:rStyle w:val="C22"/>
          <w:rtl w:val="0"/>
        </w:rPr>
        <w:t>Ústní ověření</w:t>
      </w:r>
    </w:p>
    <w:p>
      <w:pPr>
        <w:pStyle w:val="P32"/>
        <w:framePr w:w="10710" w:h="248" w:hRule="exact" w:wrap="none" w:vAnchor="page" w:hAnchor="margin" w:x="28" w:y="1497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Tkadlec/tkadlena tapisérií, 20.8.2026 19:56:32</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osobní pracovní pomůcky (nůžky, tkací jehly, tkací rám rozměru A3, kovovou vidličku, háček, velkou šicí jehlu, kreslicí potřeby na zhotovení návrhu).</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rámci hodnocení odborné způsobilosti </w:t>
      </w:r>
      <w:r>
        <w:rPr>
          <w:rFonts w:ascii="Arial" w:cs="Arial" w:hAnsi="Arial" w:eastAsia="Arial"/>
          <w:b w:val="1"/>
          <w:i w:val="0"/>
          <w:caps w:val="0"/>
          <w:strike w:val="0"/>
          <w:noProof w:val="0"/>
          <w:vanish w:val="0"/>
          <w:color w:val="auto"/>
          <w:sz w:val="20"/>
          <w:u w:val="none"/>
          <w:shd w:val="clear" w:color="auto" w:fill="auto"/>
          <w:vertAlign w:val="baseline"/>
          <w:lang/>
        </w:rPr>
        <w:t xml:space="preserve">Určování materiálů a technik používaných v ručně tkané tapiserii </w:t>
      </w: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co bude předmětem praktického předvedení a ústního ověření u zkoušky.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kritéria hodnocení a) uchazeč určí materiálové složení 5 vzorků předložených materiálů a popíše jejich vlastnosti. Při ověřování kritéria hodnocení b) uchazeč určí a charakterizuje 3 základní vzory od každé techniky tkaní tapiserií.</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Celkově se jedná o určování z uvedených vzorků materiálů: len, bavlna, hedvábí, vlna, ovčí rouno, nitě s různými efekty, příze PES, lýko, drát a dále ze 4 vzorků techniky gobelínové, 4 vzorků kelimu, 4 vzorků volné techniky a 4 vzorků spojek.</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následujících kompetencí vytvoří uchazeč tapiserii dle vlastního návrhu (kolorovaná kresba A4, ručně vypracovaný technický výkres A4) zvolenými technikami v souladu s požadavky autorizované osoby.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zhotoveného výrobku je především jeho estetické ztvárnění, správné využití technologických postupů a dokonalost provedení použitých technik.</w:t>
      </w:r>
    </w:p>
    <w:p>
      <w:pPr>
        <w:pStyle w:val="P33"/>
        <w:framePr w:w="10766" w:h="1837" w:hRule="exact" w:wrap="none" w:vAnchor="page" w:hAnchor="margin" w:x="0" w:y="8293"/>
        <w:rPr>
          <w:rStyle w:val="C3"/>
          <w:rtl w:val="0"/>
        </w:rPr>
      </w:pPr>
    </w:p>
    <w:p>
      <w:pPr>
        <w:pStyle w:val="P35"/>
        <w:framePr w:w="10710" w:h="340" w:hRule="exact" w:wrap="none" w:vAnchor="page" w:hAnchor="margin" w:x="28" w:y="8293"/>
        <w:rPr>
          <w:rStyle w:val="C25"/>
          <w:rtl w:val="0"/>
        </w:rPr>
      </w:pPr>
      <w:r>
        <w:rPr>
          <w:rStyle w:val="C25"/>
          <w:rtl w:val="0"/>
        </w:rPr>
        <w:t>Výsledné hodnocení</w:t>
      </w:r>
    </w:p>
    <w:p>
      <w:pPr>
        <w:keepNext w:val="0"/>
        <w:keepLines w:val="0"/>
        <w:framePr w:w="10766" w:h="1497" w:hRule="exact" w:wrap="none" w:vAnchor="page" w:hAnchor="margin" w:x="0" w:y="8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57"/>
        <w:rPr>
          <w:rStyle w:val="C3"/>
          <w:rtl w:val="0"/>
        </w:rPr>
      </w:pPr>
    </w:p>
    <w:p>
      <w:pPr>
        <w:pStyle w:val="P35"/>
        <w:framePr w:w="10710" w:h="340" w:hRule="exact" w:wrap="none" w:vAnchor="page" w:hAnchor="margin" w:x="28" w:y="10357"/>
        <w:rPr>
          <w:rStyle w:val="C25"/>
          <w:rtl w:val="0"/>
        </w:rPr>
      </w:pPr>
      <w:r>
        <w:rPr>
          <w:rStyle w:val="C25"/>
          <w:rtl w:val="0"/>
        </w:rPr>
        <w:t>Počet zkoušejících</w:t>
      </w:r>
    </w:p>
    <w:p>
      <w:pPr>
        <w:keepNext w:val="0"/>
        <w:keepLines w:val="0"/>
        <w:framePr w:w="10766" w:h="1036" w:hRule="exact" w:wrap="none" w:vAnchor="page" w:hAnchor="margin" w:x="0" w:y="10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Tkadlec/tkadlena tapisérií, 20.8.2026 19:56:32</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ruční tkaní + střední vzdělání s maturitní zkouškou v příslušném nástavbovém oboru vzdělání a nejméně 5 let odborné praxe v oblasti tkaní tapiserií nebo ve funkci učitele odborného výcviku v oblasti zahrnující tkaní tapiserií,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ruční tkaní nebo tkaní tapiserií a nejméně 5 let odborné praxe v oblasti tkaní tapiserií nebo ve funkci učitele praktickíého vyučování nebo odborného výcviku v oblasti zahrnující tkaní tapiserií,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zaměřené na textilní výtvarnictví nebo textilní řemesla, zahrnující rovněž oblast tkaní tapiserií, a nejméně 5 let odborné praxe v oblasti tkaní tapiserií nebo ve funkci učitele praktickíého vyučování nebo odborného výcviku v oblasti zahrnující tkaní tapiserií,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82-052-H Tkadlec/tkadlena tapisérií + střední vzdělání s maturitní zkouškou a nejméně 5 let odborné praxe v oblasti tkaní tapiserií, z toho minimálně jeden rok v období posledních dvou let před podáním žádosti o udělení autorizace..</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Tkadlec/tkadlena tapisérií, 20.8.2026 19:56:32</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3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•Světlá prostorná přiměřeně temperovaná místnost s denním i umělým osvětlením, přívodem teplé a studené vody, s dostačujícím rozvodem el. energie</w:t>
      </w:r>
    </w:p>
    <w:p>
      <w:pPr>
        <w:keepNext w:val="0"/>
        <w:keepLines w:val="1"/>
        <w:framePr w:w="10766" w:h="63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stůl </w:t>
      </w:r>
    </w:p>
    <w:p>
      <w:pPr>
        <w:keepNext w:val="0"/>
        <w:keepLines w:val="1"/>
        <w:framePr w:w="10766" w:h="63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•Židle </w:t>
      </w:r>
    </w:p>
    <w:p>
      <w:pPr>
        <w:keepNext w:val="0"/>
        <w:keepLines w:val="1"/>
        <w:framePr w:w="10766" w:h="63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(tužka, propisovací tužka, blok, guma)</w:t>
      </w:r>
    </w:p>
    <w:p>
      <w:pPr>
        <w:keepNext w:val="0"/>
        <w:keepLines w:val="1"/>
        <w:framePr w:w="10766" w:h="63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•Čtvrtky na kreslení</w:t>
      </w:r>
    </w:p>
    <w:p>
      <w:pPr>
        <w:keepNext w:val="0"/>
        <w:keepLines w:val="1"/>
        <w:framePr w:w="10766" w:h="63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•Pravítko</w:t>
      </w:r>
    </w:p>
    <w:p>
      <w:pPr>
        <w:keepNext w:val="0"/>
        <w:keepLines w:val="1"/>
        <w:framePr w:w="10766" w:h="63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•Kružítko</w:t>
      </w:r>
    </w:p>
    <w:p>
      <w:pPr>
        <w:keepNext w:val="0"/>
        <w:keepLines w:val="1"/>
        <w:framePr w:w="10766" w:h="63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•8 vzorků materiálů v max. gramáži 50 g v 5 barvách</w:t>
      </w:r>
    </w:p>
    <w:p>
      <w:pPr>
        <w:keepNext w:val="0"/>
        <w:keepLines w:val="1"/>
        <w:framePr w:w="10766" w:h="63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•Vzorník nebo fotografie vzorů gobelínové techniky</w:t>
      </w:r>
    </w:p>
    <w:p>
      <w:pPr>
        <w:keepNext w:val="0"/>
        <w:keepLines w:val="1"/>
        <w:framePr w:w="10766" w:h="63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•Vzorník nebo fotografie vzorů kelimu</w:t>
      </w:r>
    </w:p>
    <w:p>
      <w:pPr>
        <w:keepNext w:val="0"/>
        <w:keepLines w:val="1"/>
        <w:framePr w:w="10766" w:h="63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•Vzorník nebo fotografie vzorů volné techniky</w:t>
      </w:r>
    </w:p>
    <w:p>
      <w:pPr>
        <w:keepNext w:val="0"/>
        <w:keepLines w:val="1"/>
        <w:framePr w:w="10766" w:h="63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•Vzorník nebo fotografie vzorů spojek </w:t>
      </w:r>
    </w:p>
    <w:p>
      <w:pPr>
        <w:keepNext w:val="0"/>
        <w:keepLines w:val="0"/>
        <w:framePr w:w="10766" w:h="63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splňovat podmínky BOZP, být vybaveno lékárničkou a hasicím přístrojem.</w:t>
      </w:r>
    </w:p>
    <w:p>
      <w:pPr>
        <w:keepNext w:val="0"/>
        <w:keepLines w:val="0"/>
        <w:framePr w:w="10766" w:h="63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3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081"/>
        <w:rPr>
          <w:rStyle w:val="C3"/>
          <w:rtl w:val="0"/>
        </w:rPr>
      </w:pPr>
    </w:p>
    <w:p>
      <w:pPr>
        <w:pStyle w:val="P35"/>
        <w:framePr w:w="10710" w:h="340" w:hRule="exact" w:wrap="none" w:vAnchor="page" w:hAnchor="margin" w:x="28" w:y="9081"/>
        <w:rPr>
          <w:rStyle w:val="C25"/>
          <w:rtl w:val="0"/>
        </w:rPr>
      </w:pPr>
      <w:r>
        <w:rPr>
          <w:rStyle w:val="C25"/>
          <w:rtl w:val="0"/>
        </w:rPr>
        <w:t>Doba přípravy na zkoušku</w:t>
      </w:r>
    </w:p>
    <w:p>
      <w:pPr>
        <w:keepNext w:val="0"/>
        <w:keepLines w:val="0"/>
        <w:framePr w:w="10766" w:h="1036" w:hRule="exact" w:wrap="none" w:vAnchor="page" w:hAnchor="margin" w:x="0" w:y="94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0684"/>
        <w:rPr>
          <w:rStyle w:val="C3"/>
          <w:rtl w:val="0"/>
        </w:rPr>
      </w:pPr>
    </w:p>
    <w:p>
      <w:pPr>
        <w:pStyle w:val="P35"/>
        <w:framePr w:w="10710" w:h="340" w:hRule="exact" w:wrap="none" w:vAnchor="page" w:hAnchor="margin" w:x="28" w:y="10684"/>
        <w:rPr>
          <w:rStyle w:val="C25"/>
          <w:rtl w:val="0"/>
        </w:rPr>
      </w:pPr>
      <w:r>
        <w:rPr>
          <w:rStyle w:val="C25"/>
          <w:rtl w:val="0"/>
        </w:rPr>
        <w:t>Doba pro vykonání zkoušky</w:t>
      </w:r>
    </w:p>
    <w:p>
      <w:pPr>
        <w:keepNext w:val="0"/>
        <w:keepLines w:val="0"/>
        <w:framePr w:w="10766" w:h="806" w:hRule="exact" w:wrap="none" w:vAnchor="page" w:hAnchor="margin" w:x="0" w:y="110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16 až 24 hodin (hodinou se rozumí 60 minut). Zkouška je rozložena do více dnů.</w:t>
      </w:r>
    </w:p>
    <w:p>
      <w:pPr>
        <w:pStyle w:val="P21"/>
        <w:framePr w:w="7654" w:h="331" w:hRule="exact" w:wrap="none" w:vAnchor="page" w:hAnchor="margin" w:x="28" w:y="15940"/>
        <w:rPr>
          <w:rStyle w:val="C16"/>
          <w:rtl w:val="0"/>
        </w:rPr>
      </w:pPr>
      <w:r>
        <w:rPr>
          <w:rStyle w:val="C16"/>
          <w:rtl w:val="0"/>
        </w:rPr>
        <w:t>Tkadlec/tkadlena tapisérií, 20.8.2026 19:56:32</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Vzdělávací spolek uměleckých řemesel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o.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Tkadlec/tkadlena tapisérií, 20.8.2026 19:56:32</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61A35B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32AACA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3E3CAB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