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894B0F" Type="http://schemas.openxmlformats.org/officeDocument/2006/relationships/officeDocument" Target="/word/document.xml" /><Relationship Id="coreR67894B0F" Type="http://schemas.openxmlformats.org/package/2006/relationships/metadata/core-properties" Target="/docProps/core.xml" /><Relationship Id="customR67894B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analytik (kód: 28-094-M)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Ověřování kvality procesů a produktů v chemicko-farmaceutické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práce s účinnými léčivými látkami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Testování chemicko-farmaceutického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vyhodnocování individuálních laboratorních analýz při použití metod analytické chemie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Vzorkování materiálů v chemicko-farmaceutické praxi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Validace, kalibrace a nastavování laboratorních přístrojů a zařízení, ověřování jejich správné funkce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analytik,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http://katalog.nsp.cz/karta_p.aspx?id_jp=102784&amp;kod_sm1=34).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se zadávají souborné úlohy (připraví autorizovaná osoba), které prokazují aplikační schopnost, znalost a dovednost v oboru.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ověření: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pomůcek a měřicích zařízení a jejich obsluhu po přečtení předloženého vzoru standardního operačního postupu. Ověření proběhne ve vhodných laboratorních prostorách. Ústně popíše, co provádí a proč to provádí. Provedené kroky simulovaného procesu zapíše do předloženého vzoru záznamové dokumentace.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analytik,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analytik, 22.10.2026 9:24:53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