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423D7" Type="http://schemas.openxmlformats.org/officeDocument/2006/relationships/officeDocument" Target="/word/document.xml" /><Relationship Id="coreR303423D7" Type="http://schemas.openxmlformats.org/package/2006/relationships/metadata/core-properties" Target="/docProps/core.xml" /><Relationship Id="customR303423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Narážeč/narážečka (kód: 21-069-H)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zařízení nárazišť svislé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Vydávání návěští pro provoz těžního zařízení svislé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Doprava osob jámou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břemen nadměrné hmotnosti a rozměrů jámou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22.10.2026 7:45:08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415/2003 Sb., kterou se stanoví podmínky k zajištění bezpečnosti a ochrany zdraví při práci a bezpečnosti provozu při svislé dopravě a chůzi.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22.10.2026 7:45:08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DIAMO,s.p.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22.10.2026 7:45:08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