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80FB27" Type="http://schemas.openxmlformats.org/officeDocument/2006/relationships/officeDocument" Target="/word/document.xml" /><Relationship Id="coreR7E80FB27" Type="http://schemas.openxmlformats.org/package/2006/relationships/metadata/core-properties" Target="/docProps/core.xml" /><Relationship Id="customR7E80FB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Narážeč (kód: 21-069-H)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zařízení nárazišť svislé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Vydávání návěští pro provoz těžního zařízení svislé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Doprava osob jámou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břemen nadměrné hmotnosti a rozměrů jámou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Narážeč, 2.10.2026 3:51:20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415/2003 Sb., kterou se stanoví podmínky k zajištění bezpečnosti a ochrany zdraví při práci a bezpečnosti provozu při svislé dopravě a chůzi.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Narážeč, 2.10.2026 3:51:20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DIAMO,s.p.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Narážeč, 2.10.2026 3:51:20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