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0600C2" Type="http://schemas.openxmlformats.org/officeDocument/2006/relationships/officeDocument" Target="/word/document.xml" /><Relationship Id="coreR4D0600C2" Type="http://schemas.openxmlformats.org/package/2006/relationships/metadata/core-properties" Target="/docProps/core.xml" /><Relationship Id="customR4D0600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Krmivářský dělník (kód: 29-092-E)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vzorkování a skladování krmných surovin, doplňkových látek,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pytlovací a balicí linky krmivářských hotových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Paletování krmivářských hotových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Odvoz krmivářských hotových výrobků do skladu nebo na expedici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Zacházení s medikovanými premixy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Krmivářský dělník, 20.8.2026 16:52:08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vzorkování a skladování krmných surovin, doplňkových látek,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Odebrat vzorek z pytlované krmné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Odebrat vzorek z volně ložené krmné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Stanovit počet dílčích vzorků ze zadaného množství krmné suroviny podle vnitřních předpisů výrobny krmných směsí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záznam do skladové evidence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Obsluha pytlovací a balicí linky krmivářských hotových výrobků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 xml:space="preserve">a) Obsluhovat pytlovací a balicí linku hotových krmivářských  výrobků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Provést namátkovou kontrolu požadované hmotnosti balených výrobků, při zjištění odchylky informovat vedoucího výrobny</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Zkontrolovat správný chod pytlovací a balicí linky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Paletování krmivářských hotových výrobků</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Uložit hotové výrobky na palety</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Zabalit palety s výrobky do fólie</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Odvoz krmivářských hotových výrobků do skladu nebo na expedici</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a) Odvézt paletu s hotovými výrobky vysokozdvižným vozíkem nebo ručním paletizačním vozíkem palet a uložit ji do skladu</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b) Odvézt paletu s hotovými výrobky vysokozdvižným vozíkem a uložit ji na ložnou plochu nákladního automobilu</w:t>
      </w:r>
    </w:p>
    <w:p>
      <w:pPr>
        <w:pStyle w:val="P30"/>
        <w:framePr w:w="3921" w:h="607" w:hRule="exact" w:wrap="none" w:vAnchor="page" w:hAnchor="margin" w:x="6800" w:y="12075"/>
        <w:rPr>
          <w:rStyle w:val="C3"/>
          <w:rtl w:val="0"/>
        </w:rPr>
      </w:pPr>
    </w:p>
    <w:p>
      <w:pPr>
        <w:pStyle w:val="P31"/>
        <w:framePr w:w="3839" w:h="480" w:hRule="exact" w:wrap="none" w:vAnchor="page" w:hAnchor="margin" w:x="6856" w:y="12131"/>
        <w:rPr>
          <w:rStyle w:val="C22"/>
          <w:rtl w:val="0"/>
        </w:rPr>
      </w:pPr>
      <w:r>
        <w:rPr>
          <w:rStyle w:val="C22"/>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Vysvětlit zásady bezpečnosti práce s vysokozdvižným vozíkem</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Zacházení s medikovanými premixy</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Popsat postup a předvést příjem medikovaného premixu</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Praktické předvedení a ústní ověření</w:t>
      </w:r>
    </w:p>
    <w:p>
      <w:pPr>
        <w:pStyle w:val="P16"/>
        <w:framePr w:w="6710" w:h="376" w:hRule="exact" w:wrap="none" w:vAnchor="page" w:hAnchor="margin" w:x="45" w:y="14799"/>
        <w:rPr>
          <w:rStyle w:val="C3"/>
          <w:rtl w:val="0"/>
        </w:rPr>
      </w:pPr>
    </w:p>
    <w:p>
      <w:pPr>
        <w:pStyle w:val="P17"/>
        <w:framePr w:w="6658" w:h="249" w:hRule="exact" w:wrap="none" w:vAnchor="page" w:hAnchor="margin" w:x="71" w:y="14855"/>
        <w:rPr>
          <w:rStyle w:val="C13"/>
          <w:rtl w:val="0"/>
        </w:rPr>
      </w:pPr>
      <w:r>
        <w:rPr>
          <w:rStyle w:val="C13"/>
          <w:rtl w:val="0"/>
        </w:rPr>
        <w:t>b) Vysvětlit zásady správného skladování medikovaného premixu</w:t>
      </w:r>
    </w:p>
    <w:p>
      <w:pPr>
        <w:pStyle w:val="P30"/>
        <w:framePr w:w="3921" w:h="376" w:hRule="exact" w:wrap="none" w:vAnchor="page" w:hAnchor="margin" w:x="6800" w:y="14799"/>
        <w:rPr>
          <w:rStyle w:val="C3"/>
          <w:rtl w:val="0"/>
        </w:rPr>
      </w:pPr>
    </w:p>
    <w:p>
      <w:pPr>
        <w:pStyle w:val="P31"/>
        <w:framePr w:w="3839" w:h="249" w:hRule="exact" w:wrap="none" w:vAnchor="page" w:hAnchor="margin" w:x="6856" w:y="14855"/>
        <w:rPr>
          <w:rStyle w:val="C22"/>
          <w:rtl w:val="0"/>
        </w:rPr>
      </w:pPr>
      <w:r>
        <w:rPr>
          <w:rStyle w:val="C22"/>
          <w:rtl w:val="0"/>
        </w:rPr>
        <w:t>Ústní ověření</w:t>
      </w:r>
    </w:p>
    <w:p>
      <w:pPr>
        <w:pStyle w:val="P12"/>
        <w:framePr w:w="6710" w:h="376" w:hRule="exact" w:wrap="none" w:vAnchor="page" w:hAnchor="margin" w:x="45" w:y="15175"/>
        <w:rPr>
          <w:rStyle w:val="C3"/>
          <w:rtl w:val="0"/>
        </w:rPr>
      </w:pPr>
    </w:p>
    <w:p>
      <w:pPr>
        <w:pStyle w:val="P13"/>
        <w:framePr w:w="6658" w:h="249" w:hRule="exact" w:wrap="none" w:vAnchor="page" w:hAnchor="margin" w:x="71" w:y="15231"/>
        <w:rPr>
          <w:rStyle w:val="C11"/>
          <w:rtl w:val="0"/>
        </w:rPr>
      </w:pPr>
      <w:r>
        <w:rPr>
          <w:rStyle w:val="C11"/>
          <w:rtl w:val="0"/>
        </w:rPr>
        <w:t>c) Popsat postup a předvést výdej medikovaného premixu</w:t>
      </w:r>
    </w:p>
    <w:p>
      <w:pPr>
        <w:pStyle w:val="P28"/>
        <w:framePr w:w="3921" w:h="376" w:hRule="exact" w:wrap="none" w:vAnchor="page" w:hAnchor="margin" w:x="6800" w:y="15175"/>
        <w:rPr>
          <w:rStyle w:val="C3"/>
          <w:rtl w:val="0"/>
        </w:rPr>
      </w:pPr>
    </w:p>
    <w:p>
      <w:pPr>
        <w:pStyle w:val="P29"/>
        <w:framePr w:w="3839" w:h="249" w:hRule="exact" w:wrap="none" w:vAnchor="page" w:hAnchor="margin" w:x="6856" w:y="15231"/>
        <w:rPr>
          <w:rStyle w:val="C21"/>
          <w:rtl w:val="0"/>
        </w:rPr>
      </w:pPr>
      <w:r>
        <w:rPr>
          <w:rStyle w:val="C21"/>
          <w:rtl w:val="0"/>
        </w:rPr>
        <w:t>Praktické předvedení a ústní ověření</w:t>
      </w:r>
    </w:p>
    <w:p>
      <w:pPr>
        <w:pStyle w:val="P32"/>
        <w:framePr w:w="10710" w:h="248" w:hRule="exact" w:wrap="none" w:vAnchor="page" w:hAnchor="margin" w:x="28" w:y="15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Krmivářský dělník, 20.8.2026 16:52:08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http://katalog.nsp.cz/karta_tp.aspx?id_jp=101920&amp;kod_sm1=28).</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prokázat, že je držitelem řidičského průkazu pro vysokozdvižný vozík.</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seznámí uchazeče s vnitřními předpisy výrobny krmných směsí, na které zkoušku skládá.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při příjmu zadaných krmivářských surovin a obsluze pytlovací linky.</w:t>
      </w:r>
    </w:p>
    <w:p>
      <w:pPr>
        <w:pStyle w:val="P33"/>
        <w:framePr w:w="10766" w:h="1837"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49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8"/>
        <w:rPr>
          <w:rStyle w:val="C3"/>
          <w:rtl w:val="0"/>
        </w:rPr>
      </w:pPr>
    </w:p>
    <w:p>
      <w:pPr>
        <w:pStyle w:val="P35"/>
        <w:framePr w:w="10710" w:h="340" w:hRule="exact" w:wrap="none" w:vAnchor="page" w:hAnchor="margin" w:x="28" w:y="7568"/>
        <w:rPr>
          <w:rStyle w:val="C25"/>
          <w:rtl w:val="0"/>
        </w:rPr>
      </w:pPr>
      <w:r>
        <w:rPr>
          <w:rStyle w:val="C25"/>
          <w:rtl w:val="0"/>
        </w:rPr>
        <w:t>Počet zkoušejících</w:t>
      </w:r>
    </w:p>
    <w:p>
      <w:pPr>
        <w:keepNext w:val="0"/>
        <w:keepLines w:val="0"/>
        <w:framePr w:w="10766" w:h="1036"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Krmivářský dělník, 20.8.2026 16:52:08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praxe v oblasti výroby krmných směsí a výživy zvířat, z toho minimálně jeden rok v období posledních dvou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praxe v oblasti výroby krmných směsí a výživy zvířat, z toho minimálně jeden rok v období posledních dvou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výroby krmiv a alespoň 5 let praxe v oboru výroby krmných směsí a výživy zvířat, z toho minimálně jeden rok v období posledních dvou let před podáním žádosti o udělení autorizace.</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89"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•Pytlovací a balicí linka</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krmivářských výrobků</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•Vysokozdvižný vozík</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automobil</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přepravník palet</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krmiv, hotové výrobky, balicí materiál</w:t>
      </w:r>
    </w:p>
    <w:p>
      <w:pPr>
        <w:keepNext w:val="0"/>
        <w:keepLines w:val="0"/>
        <w:framePr w:w="10766" w:h="324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1036"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Krmivářský dělník, 20.8.2026 16:52:08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Krmivářský dělník, 20.8.2026 16:52:08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w:t>
      </w:r>
    </w:p>
    <w:p>
      <w:pPr>
        <w:pStyle w:val="P21"/>
        <w:framePr w:w="7654" w:h="331" w:hRule="exact" w:wrap="none" w:vAnchor="page" w:hAnchor="margin" w:x="28" w:y="15940"/>
        <w:rPr>
          <w:rStyle w:val="C16"/>
          <w:rtl w:val="0"/>
        </w:rPr>
      </w:pPr>
      <w:r>
        <w:rPr>
          <w:rStyle w:val="C16"/>
          <w:rtl w:val="0"/>
        </w:rPr>
        <w:t>Krmivářský dělník, 20.8.2026 16:52:08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6B78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2DB3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42A0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